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B9117" w14:textId="70B6F807" w:rsidR="00066754" w:rsidRPr="00B04092" w:rsidRDefault="00E70462" w:rsidP="001607A3">
      <w:pPr>
        <w:pBdr>
          <w:bottom w:val="single" w:sz="4" w:space="1" w:color="auto"/>
        </w:pBdr>
        <w:spacing w:after="0" w:line="360" w:lineRule="auto"/>
        <w:jc w:val="both"/>
        <w:rPr>
          <w:rFonts w:ascii="Cambria" w:hAnsi="Cambria" w:cs="Courier New"/>
          <w:b/>
          <w:bCs/>
          <w:sz w:val="24"/>
          <w:szCs w:val="24"/>
        </w:rPr>
      </w:pPr>
      <w:r w:rsidRPr="00B04092">
        <w:rPr>
          <w:rFonts w:ascii="Cambria" w:hAnsi="Cambria" w:cs="Courier New"/>
          <w:b/>
          <w:bCs/>
          <w:sz w:val="24"/>
          <w:szCs w:val="24"/>
        </w:rPr>
        <w:t>EXCELENTÍSSIMO</w:t>
      </w:r>
      <w:r w:rsidR="009A000E" w:rsidRPr="00B04092">
        <w:rPr>
          <w:rFonts w:ascii="Cambria" w:hAnsi="Cambria" w:cs="Courier New"/>
          <w:b/>
          <w:bCs/>
          <w:sz w:val="24"/>
          <w:szCs w:val="24"/>
        </w:rPr>
        <w:t xml:space="preserve"> </w:t>
      </w:r>
      <w:r w:rsidRPr="00B04092">
        <w:rPr>
          <w:rFonts w:ascii="Cambria" w:hAnsi="Cambria" w:cs="Courier New"/>
          <w:b/>
          <w:bCs/>
          <w:sz w:val="24"/>
          <w:szCs w:val="24"/>
        </w:rPr>
        <w:t xml:space="preserve">SENHOR DOUTOR JUIZ DA </w:t>
      </w:r>
      <w:r w:rsidR="009A000E" w:rsidRPr="00B04092">
        <w:rPr>
          <w:rFonts w:ascii="Cambria" w:hAnsi="Cambria" w:cs="Courier New"/>
          <w:b/>
          <w:bCs/>
          <w:sz w:val="24"/>
          <w:szCs w:val="24"/>
        </w:rPr>
        <w:t xml:space="preserve">68ª </w:t>
      </w:r>
      <w:r w:rsidRPr="00B04092">
        <w:rPr>
          <w:rFonts w:ascii="Cambria" w:hAnsi="Cambria" w:cs="Courier New"/>
          <w:b/>
          <w:bCs/>
          <w:sz w:val="24"/>
          <w:szCs w:val="24"/>
        </w:rPr>
        <w:t>ZONA ELEITORAL D</w:t>
      </w:r>
      <w:r w:rsidR="009A000E" w:rsidRPr="00B04092">
        <w:rPr>
          <w:rFonts w:ascii="Cambria" w:hAnsi="Cambria" w:cs="Courier New"/>
          <w:b/>
          <w:bCs/>
          <w:sz w:val="24"/>
          <w:szCs w:val="24"/>
        </w:rPr>
        <w:t xml:space="preserve">E CAJAZEIRAS, </w:t>
      </w:r>
      <w:r w:rsidRPr="00B04092">
        <w:rPr>
          <w:rFonts w:ascii="Cambria" w:hAnsi="Cambria" w:cs="Courier New"/>
          <w:b/>
          <w:bCs/>
          <w:sz w:val="24"/>
          <w:szCs w:val="24"/>
        </w:rPr>
        <w:t>ESTADO DA PARAÍBA</w:t>
      </w:r>
    </w:p>
    <w:p w14:paraId="7EB2C8D8" w14:textId="77777777" w:rsidR="00E70462" w:rsidRPr="00B04092" w:rsidRDefault="00E70462" w:rsidP="00BB7891">
      <w:pPr>
        <w:spacing w:after="0" w:line="360" w:lineRule="auto"/>
        <w:jc w:val="both"/>
        <w:rPr>
          <w:rFonts w:ascii="Cambria" w:hAnsi="Cambria" w:cs="Courier New"/>
          <w:b/>
          <w:bCs/>
          <w:sz w:val="24"/>
          <w:szCs w:val="24"/>
        </w:rPr>
      </w:pPr>
    </w:p>
    <w:p w14:paraId="530D4ED4" w14:textId="77777777" w:rsidR="00CD43CB" w:rsidRPr="00B04092" w:rsidRDefault="00CD43CB" w:rsidP="00BB7891">
      <w:pPr>
        <w:spacing w:after="0" w:line="360" w:lineRule="auto"/>
        <w:jc w:val="both"/>
        <w:rPr>
          <w:rFonts w:ascii="Cambria" w:hAnsi="Cambria" w:cs="Courier New"/>
          <w:b/>
          <w:bCs/>
          <w:sz w:val="24"/>
          <w:szCs w:val="24"/>
        </w:rPr>
      </w:pPr>
    </w:p>
    <w:p w14:paraId="08A9ABDD" w14:textId="54D36F68" w:rsidR="00CB5700" w:rsidRPr="00B04092" w:rsidRDefault="00CB5700" w:rsidP="00CB5700">
      <w:pPr>
        <w:spacing w:after="0" w:line="360" w:lineRule="auto"/>
        <w:ind w:left="709"/>
        <w:jc w:val="both"/>
        <w:rPr>
          <w:rFonts w:ascii="Cambria" w:hAnsi="Cambria" w:cs="Courier New"/>
          <w:b/>
          <w:bCs/>
          <w:i/>
          <w:iCs/>
          <w:sz w:val="24"/>
          <w:szCs w:val="24"/>
        </w:rPr>
      </w:pPr>
      <w:r w:rsidRPr="00B04092">
        <w:rPr>
          <w:rFonts w:ascii="Cambria" w:hAnsi="Cambria" w:cs="Courier New"/>
          <w:b/>
          <w:bCs/>
          <w:i/>
          <w:iCs/>
          <w:sz w:val="24"/>
          <w:szCs w:val="24"/>
        </w:rPr>
        <w:t xml:space="preserve">“RECURSO ESPECIAL. ARGUIÇÃO DE ABUSO DE PODER POLITICO E ECONÔMICO. IMPUGNAÇÃO AO REGISTRO. PRAZO DECADENCIAL. EXTINÇÃO DO PROCESSO. ART. 3 DA LC 64/90. </w:t>
      </w:r>
      <w:r w:rsidRPr="00B04092">
        <w:rPr>
          <w:rFonts w:ascii="Cambria" w:hAnsi="Cambria" w:cs="Courier New"/>
          <w:b/>
          <w:bCs/>
          <w:i/>
          <w:iCs/>
          <w:sz w:val="24"/>
          <w:szCs w:val="24"/>
          <w:u w:val="single"/>
        </w:rPr>
        <w:t>Em se tratando de alegação de abuso do poder político e econômico, que teria ocorrido em praça pública, à vista de todos, antes do registro, e mesmo da escolha dos candidatos a Senador, a Governador e a Vice-Governador, é fora de dúvida que, não tendo ela sido veiculada por meio de impugnação ao registro das respectivas candidaturas, verificou-se decadência, razão pela qual outro não poderia ter sido o desfecho da representação serodiamente manifestada, senão a extinção do processo</w:t>
      </w:r>
      <w:r w:rsidRPr="00B04092">
        <w:rPr>
          <w:rFonts w:ascii="Cambria" w:hAnsi="Cambria" w:cs="Courier New"/>
          <w:b/>
          <w:bCs/>
          <w:i/>
          <w:iCs/>
          <w:sz w:val="24"/>
          <w:szCs w:val="24"/>
        </w:rPr>
        <w:t>. Recurso não conhecido” (TSE, Recurso Especial Eleitoral nº12676, RJTSE 8, grifou-se).</w:t>
      </w:r>
    </w:p>
    <w:p w14:paraId="1DF6305A" w14:textId="77777777" w:rsidR="00CB5700" w:rsidRPr="00B04092" w:rsidRDefault="00CB5700" w:rsidP="00BB7891">
      <w:pPr>
        <w:spacing w:after="0" w:line="360" w:lineRule="auto"/>
        <w:jc w:val="both"/>
        <w:rPr>
          <w:rFonts w:ascii="Cambria" w:hAnsi="Cambria" w:cs="Courier New"/>
          <w:b/>
          <w:bCs/>
          <w:sz w:val="24"/>
          <w:szCs w:val="24"/>
        </w:rPr>
      </w:pPr>
    </w:p>
    <w:p w14:paraId="46EFE3B1" w14:textId="77777777" w:rsidR="00DE7400" w:rsidRPr="00B04092" w:rsidRDefault="00DE7400" w:rsidP="00BB7891">
      <w:pPr>
        <w:spacing w:after="0" w:line="360" w:lineRule="auto"/>
        <w:jc w:val="both"/>
        <w:rPr>
          <w:rFonts w:ascii="Cambria" w:hAnsi="Cambria" w:cs="Courier New"/>
          <w:b/>
          <w:bCs/>
          <w:sz w:val="24"/>
          <w:szCs w:val="24"/>
        </w:rPr>
      </w:pPr>
    </w:p>
    <w:p w14:paraId="27DA8FD5" w14:textId="7DB98522" w:rsidR="00BB7891" w:rsidRPr="00B04092" w:rsidRDefault="002F2D8E" w:rsidP="00B87FD3">
      <w:pPr>
        <w:spacing w:after="0" w:line="360" w:lineRule="auto"/>
        <w:ind w:firstLine="709"/>
        <w:jc w:val="both"/>
        <w:rPr>
          <w:rFonts w:ascii="Cambria" w:hAnsi="Cambria" w:cs="Courier New"/>
          <w:bCs/>
          <w:sz w:val="24"/>
          <w:szCs w:val="24"/>
        </w:rPr>
      </w:pPr>
      <w:r>
        <w:rPr>
          <w:rFonts w:ascii="Cambria" w:hAnsi="Cambria" w:cs="Courier New"/>
          <w:b/>
          <w:sz w:val="24"/>
          <w:szCs w:val="24"/>
        </w:rPr>
        <w:t xml:space="preserve">O </w:t>
      </w:r>
      <w:r w:rsidR="003C1687" w:rsidRPr="00B04092">
        <w:rPr>
          <w:rFonts w:ascii="Cambria" w:hAnsi="Cambria" w:cs="Courier New"/>
          <w:b/>
          <w:sz w:val="24"/>
          <w:szCs w:val="24"/>
        </w:rPr>
        <w:t>PARTIDO SOCIALISTA BRASILEIRO</w:t>
      </w:r>
      <w:r w:rsidR="006B206B" w:rsidRPr="00B04092">
        <w:rPr>
          <w:rFonts w:ascii="Cambria" w:hAnsi="Cambria" w:cs="Courier New"/>
          <w:b/>
          <w:sz w:val="24"/>
          <w:szCs w:val="24"/>
        </w:rPr>
        <w:t xml:space="preserve"> – PSB</w:t>
      </w:r>
      <w:r w:rsidR="00B87FD3" w:rsidRPr="00B04092">
        <w:rPr>
          <w:rFonts w:ascii="Cambria" w:hAnsi="Cambria" w:cs="Courier New"/>
          <w:b/>
          <w:sz w:val="24"/>
          <w:szCs w:val="24"/>
        </w:rPr>
        <w:t xml:space="preserve">, </w:t>
      </w:r>
      <w:r w:rsidRPr="002F2D8E">
        <w:rPr>
          <w:rFonts w:ascii="Cambria" w:hAnsi="Cambria" w:cs="Courier New"/>
          <w:bCs/>
          <w:sz w:val="24"/>
          <w:szCs w:val="24"/>
        </w:rPr>
        <w:t>por sua Comissão Executiva,</w:t>
      </w:r>
      <w:r>
        <w:rPr>
          <w:rFonts w:ascii="Cambria" w:hAnsi="Cambria" w:cs="Courier New"/>
          <w:b/>
          <w:sz w:val="24"/>
          <w:szCs w:val="24"/>
        </w:rPr>
        <w:t xml:space="preserve"> </w:t>
      </w:r>
      <w:r w:rsidR="00A03108" w:rsidRPr="00B04092">
        <w:rPr>
          <w:rFonts w:ascii="Cambria" w:hAnsi="Cambria" w:cs="Courier New"/>
          <w:bCs/>
          <w:sz w:val="24"/>
          <w:szCs w:val="24"/>
        </w:rPr>
        <w:t xml:space="preserve">do </w:t>
      </w:r>
      <w:r w:rsidR="00F42305" w:rsidRPr="00B04092">
        <w:rPr>
          <w:rFonts w:ascii="Cambria" w:hAnsi="Cambria" w:cs="Courier New"/>
          <w:bCs/>
          <w:sz w:val="24"/>
          <w:szCs w:val="24"/>
        </w:rPr>
        <w:t>Município</w:t>
      </w:r>
      <w:r w:rsidR="00A03108" w:rsidRPr="00B04092">
        <w:rPr>
          <w:rFonts w:ascii="Cambria" w:hAnsi="Cambria" w:cs="Courier New"/>
          <w:bCs/>
          <w:sz w:val="24"/>
          <w:szCs w:val="24"/>
        </w:rPr>
        <w:t xml:space="preserve"> de Cajazeiras</w:t>
      </w:r>
      <w:r w:rsidR="00A9440C" w:rsidRPr="00B04092">
        <w:rPr>
          <w:rFonts w:ascii="Cambria" w:hAnsi="Cambria" w:cs="Courier New"/>
          <w:bCs/>
          <w:sz w:val="24"/>
          <w:szCs w:val="24"/>
        </w:rPr>
        <w:t>,</w:t>
      </w:r>
      <w:r w:rsidR="00F42305" w:rsidRPr="00B04092">
        <w:rPr>
          <w:rFonts w:ascii="Cambria" w:hAnsi="Cambria" w:cs="Courier New"/>
          <w:bCs/>
          <w:sz w:val="24"/>
          <w:szCs w:val="24"/>
        </w:rPr>
        <w:t xml:space="preserve"> </w:t>
      </w:r>
      <w:r w:rsidR="00B87FD3" w:rsidRPr="00B04092">
        <w:rPr>
          <w:rFonts w:ascii="Cambria" w:hAnsi="Cambria" w:cs="Courier New"/>
          <w:bCs/>
          <w:sz w:val="24"/>
          <w:szCs w:val="24"/>
        </w:rPr>
        <w:t xml:space="preserve">CNPJ nº </w:t>
      </w:r>
      <w:r w:rsidR="00B87FD3" w:rsidRPr="00B04092">
        <w:rPr>
          <w:rFonts w:ascii="Cambria" w:hAnsi="Cambria"/>
        </w:rPr>
        <w:t>15.665.634/0001-30</w:t>
      </w:r>
      <w:r w:rsidR="00B87FD3" w:rsidRPr="00B04092">
        <w:rPr>
          <w:rFonts w:ascii="Cambria" w:hAnsi="Cambria"/>
        </w:rPr>
        <w:t>,</w:t>
      </w:r>
      <w:r w:rsidR="00F42305" w:rsidRPr="00B04092">
        <w:rPr>
          <w:rFonts w:ascii="Cambria" w:hAnsi="Cambria" w:cs="Courier New"/>
          <w:bCs/>
          <w:sz w:val="24"/>
          <w:szCs w:val="24"/>
        </w:rPr>
        <w:t xml:space="preserve"> </w:t>
      </w:r>
      <w:r w:rsidR="006B206B" w:rsidRPr="00B04092">
        <w:rPr>
          <w:rFonts w:ascii="Cambria" w:hAnsi="Cambria" w:cs="Courier New"/>
          <w:bCs/>
          <w:sz w:val="24"/>
          <w:szCs w:val="24"/>
        </w:rPr>
        <w:t xml:space="preserve">com endereço na </w:t>
      </w:r>
      <w:r w:rsidR="00B87FD3" w:rsidRPr="00B04092">
        <w:rPr>
          <w:rFonts w:ascii="Cambria" w:hAnsi="Cambria" w:cs="Courier New"/>
          <w:bCs/>
          <w:sz w:val="24"/>
          <w:szCs w:val="24"/>
        </w:rPr>
        <w:t>Rua José Dantas Nobre, SN</w:t>
      </w:r>
      <w:r w:rsidR="00367C95">
        <w:rPr>
          <w:rFonts w:ascii="Cambria" w:hAnsi="Cambria" w:cs="Courier New"/>
          <w:bCs/>
          <w:sz w:val="24"/>
          <w:szCs w:val="24"/>
        </w:rPr>
        <w:t>,</w:t>
      </w:r>
      <w:r w:rsidR="006B206B" w:rsidRPr="00B04092">
        <w:rPr>
          <w:rFonts w:ascii="Cambria" w:hAnsi="Cambria" w:cs="Courier New"/>
          <w:bCs/>
          <w:sz w:val="24"/>
          <w:szCs w:val="24"/>
        </w:rPr>
        <w:t xml:space="preserve"> por seu Presidente, Francisco Mendes Campos, brasileiro, casado, empresário, </w:t>
      </w:r>
      <w:r w:rsidR="00F42305" w:rsidRPr="00B04092">
        <w:rPr>
          <w:rFonts w:ascii="Cambria" w:hAnsi="Cambria" w:cs="Courier New"/>
          <w:bCs/>
          <w:sz w:val="24"/>
          <w:szCs w:val="24"/>
        </w:rPr>
        <w:t xml:space="preserve">portador do </w:t>
      </w:r>
      <w:r w:rsidR="00B04092" w:rsidRPr="00B04092">
        <w:rPr>
          <w:rFonts w:ascii="Cambria" w:hAnsi="Cambria" w:cs="Courier New"/>
          <w:bCs/>
          <w:sz w:val="24"/>
          <w:szCs w:val="24"/>
        </w:rPr>
        <w:t xml:space="preserve">CPF Nº 526.410.584-72, RG nº 1.150.351-SSP-PB, </w:t>
      </w:r>
      <w:r w:rsidR="00BB7891" w:rsidRPr="00B04092">
        <w:rPr>
          <w:rFonts w:ascii="Cambria" w:hAnsi="Cambria" w:cs="Courier New"/>
          <w:bCs/>
          <w:sz w:val="24"/>
          <w:szCs w:val="24"/>
        </w:rPr>
        <w:t>através do</w:t>
      </w:r>
      <w:r w:rsidR="00B87FD3" w:rsidRPr="00B04092">
        <w:rPr>
          <w:rFonts w:ascii="Cambria" w:hAnsi="Cambria" w:cs="Courier New"/>
          <w:bCs/>
          <w:sz w:val="24"/>
          <w:szCs w:val="24"/>
        </w:rPr>
        <w:t>s</w:t>
      </w:r>
      <w:r w:rsidR="00BB7891" w:rsidRPr="00B04092">
        <w:rPr>
          <w:rFonts w:ascii="Cambria" w:hAnsi="Cambria" w:cs="Courier New"/>
          <w:bCs/>
          <w:sz w:val="24"/>
          <w:szCs w:val="24"/>
        </w:rPr>
        <w:t xml:space="preserve"> advogado</w:t>
      </w:r>
      <w:r w:rsidR="00B87FD3" w:rsidRPr="00B04092">
        <w:rPr>
          <w:rFonts w:ascii="Cambria" w:hAnsi="Cambria" w:cs="Courier New"/>
          <w:bCs/>
          <w:sz w:val="24"/>
          <w:szCs w:val="24"/>
        </w:rPr>
        <w:t>s</w:t>
      </w:r>
      <w:r w:rsidR="00BB7891" w:rsidRPr="00B04092">
        <w:rPr>
          <w:rFonts w:ascii="Cambria" w:hAnsi="Cambria" w:cs="Courier New"/>
          <w:bCs/>
          <w:sz w:val="24"/>
          <w:szCs w:val="24"/>
        </w:rPr>
        <w:t xml:space="preserve"> signatário</w:t>
      </w:r>
      <w:r w:rsidR="00B87FD3" w:rsidRPr="00B04092">
        <w:rPr>
          <w:rFonts w:ascii="Cambria" w:hAnsi="Cambria" w:cs="Courier New"/>
          <w:bCs/>
          <w:sz w:val="24"/>
          <w:szCs w:val="24"/>
        </w:rPr>
        <w:t>s</w:t>
      </w:r>
      <w:r w:rsidR="00BB7891" w:rsidRPr="00B04092">
        <w:rPr>
          <w:rFonts w:ascii="Cambria" w:hAnsi="Cambria" w:cs="Courier New"/>
          <w:bCs/>
          <w:sz w:val="24"/>
          <w:szCs w:val="24"/>
        </w:rPr>
        <w:t>, constituído</w:t>
      </w:r>
      <w:r w:rsidR="00B87FD3" w:rsidRPr="00B04092">
        <w:rPr>
          <w:rFonts w:ascii="Cambria" w:hAnsi="Cambria" w:cs="Courier New"/>
          <w:bCs/>
          <w:sz w:val="24"/>
          <w:szCs w:val="24"/>
        </w:rPr>
        <w:t>s</w:t>
      </w:r>
      <w:r w:rsidR="00BB7891" w:rsidRPr="00B04092">
        <w:rPr>
          <w:rFonts w:ascii="Cambria" w:hAnsi="Cambria" w:cs="Courier New"/>
          <w:bCs/>
          <w:sz w:val="24"/>
          <w:szCs w:val="24"/>
        </w:rPr>
        <w:t xml:space="preserve"> nos termos do instrumento de outorga de poderes em anexo </w:t>
      </w:r>
      <w:r w:rsidR="00BB7891" w:rsidRPr="00B04092">
        <w:rPr>
          <w:rFonts w:ascii="Cambria" w:hAnsi="Cambria" w:cs="Courier New"/>
          <w:b/>
          <w:sz w:val="24"/>
          <w:szCs w:val="24"/>
        </w:rPr>
        <w:t>(doc. 01)</w:t>
      </w:r>
      <w:r w:rsidR="00BB7891" w:rsidRPr="00B04092">
        <w:rPr>
          <w:rFonts w:ascii="Cambria" w:hAnsi="Cambria" w:cs="Courier New"/>
          <w:b/>
          <w:color w:val="FF0000"/>
          <w:sz w:val="24"/>
          <w:szCs w:val="24"/>
        </w:rPr>
        <w:t xml:space="preserve">, </w:t>
      </w:r>
      <w:r w:rsidR="00BB7891" w:rsidRPr="00B04092">
        <w:rPr>
          <w:rFonts w:ascii="Cambria" w:hAnsi="Cambria" w:cs="Courier New"/>
          <w:sz w:val="24"/>
          <w:szCs w:val="24"/>
        </w:rPr>
        <w:t>comparece, à presença de Vossa Excelência, com fulcro no art</w:t>
      </w:r>
      <w:r w:rsidR="005A7ADE" w:rsidRPr="00B04092">
        <w:rPr>
          <w:rFonts w:ascii="Cambria" w:hAnsi="Cambria" w:cs="Courier New"/>
          <w:sz w:val="24"/>
          <w:szCs w:val="24"/>
        </w:rPr>
        <w:t>.</w:t>
      </w:r>
      <w:r w:rsidR="00BB7891" w:rsidRPr="00B04092">
        <w:rPr>
          <w:rFonts w:ascii="Cambria" w:hAnsi="Cambria" w:cs="Courier New"/>
          <w:sz w:val="24"/>
          <w:szCs w:val="24"/>
        </w:rPr>
        <w:t xml:space="preserve"> 3º e seguintes da LC nº 64/90, para apresentar...</w:t>
      </w:r>
    </w:p>
    <w:p w14:paraId="06CC9DC6" w14:textId="77777777" w:rsidR="00BB7891" w:rsidRPr="00B04092" w:rsidRDefault="00BB7891" w:rsidP="00BB7891">
      <w:pPr>
        <w:spacing w:after="0" w:line="360" w:lineRule="auto"/>
        <w:ind w:firstLine="709"/>
        <w:jc w:val="both"/>
        <w:rPr>
          <w:rFonts w:ascii="Cambria" w:hAnsi="Cambria" w:cs="Courier New"/>
        </w:rPr>
      </w:pPr>
    </w:p>
    <w:p w14:paraId="72CD5BAA" w14:textId="77777777" w:rsidR="00BB7891" w:rsidRPr="00B04092" w:rsidRDefault="00BB7891" w:rsidP="00BB7891">
      <w:pPr>
        <w:spacing w:after="0" w:line="360" w:lineRule="auto"/>
        <w:jc w:val="center"/>
        <w:rPr>
          <w:rFonts w:ascii="Cambria" w:hAnsi="Cambria" w:cs="Courier New"/>
          <w:b/>
          <w:sz w:val="28"/>
          <w:szCs w:val="28"/>
          <w:u w:val="single"/>
        </w:rPr>
      </w:pPr>
      <w:r w:rsidRPr="00B04092">
        <w:rPr>
          <w:rFonts w:ascii="Cambria" w:hAnsi="Cambria" w:cs="Courier New"/>
          <w:b/>
          <w:sz w:val="28"/>
          <w:szCs w:val="28"/>
          <w:u w:val="single"/>
        </w:rPr>
        <w:t xml:space="preserve">AÇÃO DE IMPUGNAÇÃO AO </w:t>
      </w:r>
    </w:p>
    <w:p w14:paraId="4B428570" w14:textId="77777777" w:rsidR="00BB7891" w:rsidRPr="00B04092" w:rsidRDefault="00BB7891" w:rsidP="00BB7891">
      <w:pPr>
        <w:spacing w:after="0" w:line="360" w:lineRule="auto"/>
        <w:jc w:val="center"/>
        <w:rPr>
          <w:rFonts w:ascii="Cambria" w:hAnsi="Cambria" w:cs="Courier New"/>
          <w:b/>
          <w:sz w:val="28"/>
          <w:szCs w:val="28"/>
          <w:u w:val="single"/>
        </w:rPr>
      </w:pPr>
      <w:r w:rsidRPr="00B04092">
        <w:rPr>
          <w:rFonts w:ascii="Cambria" w:hAnsi="Cambria" w:cs="Courier New"/>
          <w:b/>
          <w:sz w:val="28"/>
          <w:szCs w:val="28"/>
          <w:u w:val="single"/>
        </w:rPr>
        <w:t>PEDIDO DE REGISTRO DE CANDIDATURA</w:t>
      </w:r>
    </w:p>
    <w:p w14:paraId="5205FD1E" w14:textId="77777777" w:rsidR="00BB7891" w:rsidRPr="00B04092" w:rsidRDefault="00BB7891" w:rsidP="00BB7891">
      <w:pPr>
        <w:spacing w:after="0" w:line="360" w:lineRule="auto"/>
        <w:jc w:val="both"/>
        <w:rPr>
          <w:rFonts w:ascii="Cambria" w:hAnsi="Cambria" w:cs="Courier New"/>
          <w:bCs/>
          <w:color w:val="000000"/>
        </w:rPr>
      </w:pPr>
    </w:p>
    <w:p w14:paraId="21BAD459" w14:textId="2917E9B1" w:rsidR="00B67ADE" w:rsidRPr="00B04092" w:rsidRDefault="00BB7891" w:rsidP="00BB7891">
      <w:pPr>
        <w:spacing w:after="0" w:line="360" w:lineRule="auto"/>
        <w:jc w:val="both"/>
        <w:rPr>
          <w:rFonts w:ascii="Cambria" w:hAnsi="Cambria" w:cs="Courier New"/>
          <w:bCs/>
          <w:color w:val="000000" w:themeColor="text1"/>
          <w:sz w:val="24"/>
          <w:szCs w:val="24"/>
        </w:rPr>
      </w:pPr>
      <w:r w:rsidRPr="00B04092">
        <w:rPr>
          <w:rFonts w:ascii="Cambria" w:hAnsi="Cambria" w:cs="Courier New"/>
          <w:bCs/>
          <w:color w:val="000000"/>
          <w:sz w:val="24"/>
          <w:szCs w:val="24"/>
        </w:rPr>
        <w:t>...requerido pel</w:t>
      </w:r>
      <w:r w:rsidR="00B769A1" w:rsidRPr="00B04092">
        <w:rPr>
          <w:rFonts w:ascii="Cambria" w:hAnsi="Cambria" w:cs="Courier New"/>
          <w:bCs/>
          <w:color w:val="000000"/>
          <w:sz w:val="24"/>
          <w:szCs w:val="24"/>
        </w:rPr>
        <w:t>a</w:t>
      </w:r>
      <w:r w:rsidRPr="00B04092">
        <w:rPr>
          <w:rFonts w:ascii="Cambria" w:hAnsi="Cambria" w:cs="Courier New"/>
          <w:bCs/>
          <w:color w:val="000000"/>
          <w:sz w:val="24"/>
          <w:szCs w:val="24"/>
        </w:rPr>
        <w:t xml:space="preserve"> candidat</w:t>
      </w:r>
      <w:r w:rsidR="00B769A1" w:rsidRPr="00B04092">
        <w:rPr>
          <w:rFonts w:ascii="Cambria" w:hAnsi="Cambria" w:cs="Courier New"/>
          <w:bCs/>
          <w:color w:val="000000"/>
          <w:sz w:val="24"/>
          <w:szCs w:val="24"/>
        </w:rPr>
        <w:t>a</w:t>
      </w:r>
      <w:r w:rsidR="001607A3" w:rsidRPr="00B04092">
        <w:rPr>
          <w:rFonts w:ascii="Cambria" w:hAnsi="Cambria" w:cs="Courier New"/>
          <w:bCs/>
          <w:color w:val="000000"/>
          <w:sz w:val="24"/>
          <w:szCs w:val="24"/>
        </w:rPr>
        <w:t>, Senhora</w:t>
      </w:r>
      <w:r w:rsidRPr="00B04092">
        <w:rPr>
          <w:rFonts w:ascii="Cambria" w:hAnsi="Cambria" w:cs="Courier New"/>
          <w:bCs/>
          <w:color w:val="000000"/>
          <w:sz w:val="24"/>
          <w:szCs w:val="24"/>
        </w:rPr>
        <w:t xml:space="preserve"> </w:t>
      </w:r>
      <w:r w:rsidRPr="00B04092">
        <w:rPr>
          <w:rFonts w:ascii="Cambria" w:hAnsi="Cambria" w:cs="Courier New"/>
          <w:b/>
          <w:bCs/>
          <w:color w:val="000000" w:themeColor="text1"/>
          <w:sz w:val="24"/>
          <w:szCs w:val="24"/>
        </w:rPr>
        <w:t>MARIA DO SOCORRO DELFINO PEREIRA</w:t>
      </w:r>
      <w:r w:rsidRPr="00B04092">
        <w:rPr>
          <w:rFonts w:ascii="Cambria" w:hAnsi="Cambria" w:cs="Courier New"/>
          <w:bCs/>
          <w:color w:val="000000" w:themeColor="text1"/>
          <w:sz w:val="24"/>
          <w:szCs w:val="24"/>
        </w:rPr>
        <w:t>, brasileira, candidata a Prefeita de Cajazeiras</w:t>
      </w:r>
      <w:r w:rsidR="000A0F84" w:rsidRPr="00B04092">
        <w:rPr>
          <w:rFonts w:ascii="Cambria" w:hAnsi="Cambria" w:cs="Courier New"/>
          <w:bCs/>
          <w:color w:val="000000" w:themeColor="text1"/>
          <w:sz w:val="24"/>
          <w:szCs w:val="24"/>
        </w:rPr>
        <w:t>/PB</w:t>
      </w:r>
      <w:r w:rsidR="00B04092" w:rsidRPr="00B04092">
        <w:rPr>
          <w:rFonts w:ascii="Cambria" w:hAnsi="Cambria" w:cs="Courier New"/>
          <w:bCs/>
          <w:color w:val="000000" w:themeColor="text1"/>
          <w:sz w:val="24"/>
          <w:szCs w:val="24"/>
        </w:rPr>
        <w:t xml:space="preserve"> </w:t>
      </w:r>
      <w:r w:rsidR="00B04092" w:rsidRPr="00B04092">
        <w:rPr>
          <w:rFonts w:ascii="Cambria" w:hAnsi="Cambria" w:cs="Courier New"/>
          <w:bCs/>
          <w:color w:val="000000" w:themeColor="text1"/>
          <w:sz w:val="24"/>
          <w:szCs w:val="24"/>
        </w:rPr>
        <w:t>no pleito eleitoral de 2024</w:t>
      </w:r>
      <w:r w:rsidR="00B04092" w:rsidRPr="00B04092">
        <w:rPr>
          <w:rFonts w:ascii="Cambria" w:hAnsi="Cambria" w:cs="Courier New"/>
          <w:bCs/>
          <w:color w:val="000000" w:themeColor="text1"/>
          <w:sz w:val="24"/>
          <w:szCs w:val="24"/>
        </w:rPr>
        <w:t xml:space="preserve"> </w:t>
      </w:r>
      <w:r w:rsidR="00F529A9" w:rsidRPr="00B04092">
        <w:rPr>
          <w:rFonts w:ascii="Cambria" w:hAnsi="Cambria" w:cs="Courier New"/>
          <w:bCs/>
          <w:color w:val="000000" w:themeColor="text1"/>
          <w:sz w:val="24"/>
          <w:szCs w:val="24"/>
        </w:rPr>
        <w:t>pela Coligação</w:t>
      </w:r>
      <w:r w:rsidR="00B04092" w:rsidRPr="00B04092">
        <w:rPr>
          <w:rFonts w:ascii="Cambria" w:hAnsi="Cambria" w:cs="Courier New"/>
          <w:bCs/>
          <w:color w:val="000000" w:themeColor="text1"/>
          <w:sz w:val="24"/>
          <w:szCs w:val="24"/>
        </w:rPr>
        <w:t xml:space="preserve"> </w:t>
      </w:r>
      <w:r w:rsidR="00B04092">
        <w:rPr>
          <w:rFonts w:ascii="Cambria" w:hAnsi="Cambria" w:cs="Courier New"/>
          <w:bCs/>
          <w:color w:val="000000" w:themeColor="text1"/>
          <w:sz w:val="24"/>
          <w:szCs w:val="24"/>
        </w:rPr>
        <w:t>“</w:t>
      </w:r>
      <w:r w:rsidR="00B04092" w:rsidRPr="00B04092">
        <w:rPr>
          <w:rFonts w:ascii="Cambria" w:hAnsi="Cambria" w:cs="Courier New"/>
          <w:bCs/>
          <w:color w:val="000000" w:themeColor="text1"/>
          <w:sz w:val="24"/>
          <w:szCs w:val="24"/>
        </w:rPr>
        <w:t>Para a Mudança Continuar</w:t>
      </w:r>
      <w:r w:rsidR="00B04092">
        <w:rPr>
          <w:rFonts w:ascii="Cambria" w:hAnsi="Cambria" w:cs="Courier New"/>
          <w:bCs/>
          <w:color w:val="000000" w:themeColor="text1"/>
          <w:sz w:val="24"/>
          <w:szCs w:val="24"/>
        </w:rPr>
        <w:t>”</w:t>
      </w:r>
      <w:r w:rsidR="00B04092" w:rsidRPr="00B04092">
        <w:rPr>
          <w:rFonts w:ascii="Cambria" w:hAnsi="Cambria" w:cs="Courier New"/>
          <w:bCs/>
          <w:color w:val="000000" w:themeColor="text1"/>
          <w:sz w:val="24"/>
          <w:szCs w:val="24"/>
        </w:rPr>
        <w:t xml:space="preserve">, formada pelos partidos </w:t>
      </w:r>
      <w:r w:rsidR="00B04092" w:rsidRPr="00B04092">
        <w:rPr>
          <w:rFonts w:ascii="Cambria" w:hAnsi="Cambria" w:cs="Arial"/>
          <w:color w:val="212529"/>
          <w:spacing w:val="4"/>
          <w:sz w:val="21"/>
          <w:szCs w:val="21"/>
          <w:shd w:val="clear" w:color="auto" w:fill="FFFFFF"/>
        </w:rPr>
        <w:t>PP / MDB / PL / UNIÃO / PSD / AVANTE / SOLIDARIEDADE / Federação PSDB CIDADANIA</w:t>
      </w:r>
      <w:r w:rsidR="00367C95">
        <w:rPr>
          <w:rFonts w:ascii="Cambria" w:hAnsi="Cambria" w:cs="Arial"/>
          <w:color w:val="212529"/>
          <w:spacing w:val="4"/>
          <w:sz w:val="21"/>
          <w:szCs w:val="21"/>
          <w:shd w:val="clear" w:color="auto" w:fill="FFFFFF"/>
        </w:rPr>
        <w:t xml:space="preserve"> </w:t>
      </w:r>
      <w:r w:rsidR="00B04092" w:rsidRPr="00B04092">
        <w:rPr>
          <w:rFonts w:ascii="Cambria" w:hAnsi="Cambria" w:cs="Arial"/>
          <w:color w:val="212529"/>
          <w:spacing w:val="4"/>
          <w:sz w:val="21"/>
          <w:szCs w:val="21"/>
          <w:shd w:val="clear" w:color="auto" w:fill="FFFFFF"/>
        </w:rPr>
        <w:t>(PSDB/CIDADANIA)</w:t>
      </w:r>
      <w:r w:rsidR="00B04092" w:rsidRPr="00B04092">
        <w:rPr>
          <w:rFonts w:ascii="Cambria" w:hAnsi="Cambria" w:cs="Arial"/>
          <w:color w:val="212529"/>
          <w:spacing w:val="4"/>
          <w:sz w:val="21"/>
          <w:szCs w:val="21"/>
          <w:shd w:val="clear" w:color="auto" w:fill="FFFFFF"/>
        </w:rPr>
        <w:t xml:space="preserve">, com </w:t>
      </w:r>
      <w:r w:rsidR="00B04092" w:rsidRPr="00B04092">
        <w:rPr>
          <w:rFonts w:ascii="Cambria" w:hAnsi="Cambria" w:cs="Arial"/>
          <w:color w:val="212529"/>
          <w:spacing w:val="4"/>
          <w:sz w:val="21"/>
          <w:szCs w:val="21"/>
          <w:shd w:val="clear" w:color="auto" w:fill="FFFFFF"/>
        </w:rPr>
        <w:lastRenderedPageBreak/>
        <w:t>endereço na Rua João Rodrigues Ferreira, 74, Santa Cecília, Cajazeiras-PB, CEP: 58.900-000</w:t>
      </w:r>
      <w:r w:rsidRPr="00B04092">
        <w:rPr>
          <w:rFonts w:ascii="Cambria" w:hAnsi="Cambria" w:cs="Courier New"/>
          <w:bCs/>
          <w:color w:val="000000" w:themeColor="text1"/>
          <w:sz w:val="24"/>
          <w:szCs w:val="24"/>
        </w:rPr>
        <w:t>, pelos argumentos a seguir delineados:</w:t>
      </w:r>
    </w:p>
    <w:p w14:paraId="31DC7471" w14:textId="65151CF7" w:rsidR="00CB5700" w:rsidRPr="00B04092" w:rsidRDefault="00CB5700" w:rsidP="00BB7891">
      <w:pPr>
        <w:spacing w:after="0" w:line="360" w:lineRule="auto"/>
        <w:jc w:val="both"/>
        <w:rPr>
          <w:rFonts w:ascii="Cambria" w:hAnsi="Cambria" w:cs="Courier New"/>
          <w:sz w:val="24"/>
          <w:szCs w:val="24"/>
        </w:rPr>
      </w:pPr>
    </w:p>
    <w:p w14:paraId="67B86988" w14:textId="58F4C130" w:rsidR="00B67ADE" w:rsidRPr="00B04092" w:rsidRDefault="00BB7891" w:rsidP="00BB7891">
      <w:pPr>
        <w:spacing w:after="0" w:line="360" w:lineRule="auto"/>
        <w:ind w:firstLine="708"/>
        <w:jc w:val="both"/>
        <w:rPr>
          <w:rFonts w:ascii="Cambria" w:hAnsi="Cambria" w:cs="Courier New"/>
          <w:b/>
          <w:bCs/>
          <w:sz w:val="24"/>
          <w:szCs w:val="24"/>
        </w:rPr>
      </w:pPr>
      <w:r w:rsidRPr="00B04092">
        <w:rPr>
          <w:rFonts w:ascii="Cambria" w:hAnsi="Cambria" w:cs="Courier New"/>
          <w:b/>
          <w:bCs/>
          <w:sz w:val="24"/>
          <w:szCs w:val="24"/>
        </w:rPr>
        <w:t>I.CABIMENTO.</w:t>
      </w:r>
    </w:p>
    <w:p w14:paraId="2BB288C1" w14:textId="77777777" w:rsidR="00BB7891" w:rsidRPr="00B04092" w:rsidRDefault="00BB7891" w:rsidP="00BB7891">
      <w:pPr>
        <w:spacing w:after="0" w:line="360" w:lineRule="auto"/>
        <w:jc w:val="both"/>
        <w:rPr>
          <w:rFonts w:ascii="Cambria" w:hAnsi="Cambria" w:cs="Courier New"/>
          <w:b/>
          <w:bCs/>
          <w:sz w:val="24"/>
          <w:szCs w:val="24"/>
        </w:rPr>
      </w:pPr>
    </w:p>
    <w:p w14:paraId="3D17B607" w14:textId="4D444EC3" w:rsidR="00BB7891" w:rsidRPr="00B04092" w:rsidRDefault="00BB7891" w:rsidP="00BB7891">
      <w:pPr>
        <w:spacing w:after="0" w:line="360" w:lineRule="auto"/>
        <w:jc w:val="both"/>
        <w:rPr>
          <w:rFonts w:ascii="Cambria" w:hAnsi="Cambria" w:cs="Courier New"/>
          <w:sz w:val="24"/>
          <w:szCs w:val="24"/>
        </w:rPr>
      </w:pPr>
      <w:r w:rsidRPr="00B04092">
        <w:rPr>
          <w:rFonts w:ascii="Cambria" w:hAnsi="Cambria" w:cs="Courier New"/>
          <w:b/>
          <w:bCs/>
          <w:sz w:val="24"/>
          <w:szCs w:val="24"/>
        </w:rPr>
        <w:tab/>
      </w:r>
      <w:r w:rsidR="009B3E0F" w:rsidRPr="00B04092">
        <w:rPr>
          <w:rFonts w:ascii="Cambria" w:hAnsi="Cambria" w:cs="Courier New"/>
          <w:b/>
          <w:bCs/>
          <w:sz w:val="24"/>
          <w:szCs w:val="24"/>
          <w:u w:val="single"/>
        </w:rPr>
        <w:t>Inicialmente, cumpre observar que os fatos abusivos ocorridos antes do registro podem servir de argumento para a ação de impugnação ao registro de candidatura</w:t>
      </w:r>
      <w:r w:rsidR="008D70E3" w:rsidRPr="00B04092">
        <w:rPr>
          <w:rFonts w:ascii="Cambria" w:hAnsi="Cambria" w:cs="Courier New"/>
          <w:b/>
          <w:bCs/>
          <w:sz w:val="24"/>
          <w:szCs w:val="24"/>
          <w:u w:val="single"/>
        </w:rPr>
        <w:t>, sobretudo</w:t>
      </w:r>
      <w:r w:rsidR="00DB66A3" w:rsidRPr="00B04092">
        <w:rPr>
          <w:rFonts w:ascii="Cambria" w:hAnsi="Cambria" w:cs="Courier New"/>
          <w:b/>
          <w:bCs/>
          <w:sz w:val="24"/>
          <w:szCs w:val="24"/>
          <w:u w:val="single"/>
        </w:rPr>
        <w:t xml:space="preserve"> para evitar a arguição de preclusão pela parte promovida e impugnada</w:t>
      </w:r>
      <w:r w:rsidR="008D70E3" w:rsidRPr="00B04092">
        <w:rPr>
          <w:rFonts w:ascii="Cambria" w:hAnsi="Cambria" w:cs="Courier New"/>
          <w:sz w:val="24"/>
          <w:szCs w:val="24"/>
        </w:rPr>
        <w:t>.</w:t>
      </w:r>
      <w:r w:rsidR="00DB66A3" w:rsidRPr="00B04092">
        <w:rPr>
          <w:rFonts w:ascii="Cambria" w:hAnsi="Cambria" w:cs="Courier New"/>
          <w:sz w:val="24"/>
          <w:szCs w:val="24"/>
        </w:rPr>
        <w:t xml:space="preserve"> </w:t>
      </w:r>
    </w:p>
    <w:p w14:paraId="22718164" w14:textId="77777777" w:rsidR="009B3E0F" w:rsidRPr="00B04092" w:rsidRDefault="009B3E0F" w:rsidP="00BB7891">
      <w:pPr>
        <w:spacing w:after="0" w:line="360" w:lineRule="auto"/>
        <w:jc w:val="both"/>
        <w:rPr>
          <w:rFonts w:ascii="Cambria" w:hAnsi="Cambria" w:cs="Courier New"/>
          <w:sz w:val="24"/>
          <w:szCs w:val="24"/>
        </w:rPr>
      </w:pPr>
    </w:p>
    <w:p w14:paraId="0300C8CB" w14:textId="5BF6E235" w:rsidR="00DB66A3" w:rsidRPr="00B04092" w:rsidRDefault="00DB66A3" w:rsidP="00DB66A3">
      <w:pPr>
        <w:spacing w:after="0" w:line="360" w:lineRule="auto"/>
        <w:ind w:firstLine="708"/>
        <w:jc w:val="both"/>
        <w:rPr>
          <w:rFonts w:ascii="Cambria" w:hAnsi="Cambria" w:cs="Courier New"/>
          <w:sz w:val="24"/>
          <w:szCs w:val="24"/>
        </w:rPr>
      </w:pPr>
      <w:r w:rsidRPr="00B04092">
        <w:rPr>
          <w:rFonts w:ascii="Cambria" w:hAnsi="Cambria" w:cs="Courier New"/>
          <w:sz w:val="24"/>
          <w:szCs w:val="24"/>
        </w:rPr>
        <w:t>O chamado processo eleitoral, ou processo das eleições, que tem</w:t>
      </w:r>
      <w:r w:rsidR="00D34AEB" w:rsidRPr="00B04092">
        <w:rPr>
          <w:rFonts w:ascii="Cambria" w:hAnsi="Cambria" w:cs="Courier New"/>
          <w:sz w:val="24"/>
          <w:szCs w:val="24"/>
        </w:rPr>
        <w:t>,</w:t>
      </w:r>
      <w:r w:rsidRPr="00B04092">
        <w:rPr>
          <w:rFonts w:ascii="Cambria" w:hAnsi="Cambria" w:cs="Courier New"/>
          <w:sz w:val="24"/>
          <w:szCs w:val="24"/>
        </w:rPr>
        <w:t xml:space="preserve"> por fim</w:t>
      </w:r>
      <w:r w:rsidR="00D34AEB" w:rsidRPr="00B04092">
        <w:rPr>
          <w:rFonts w:ascii="Cambria" w:hAnsi="Cambria" w:cs="Courier New"/>
          <w:sz w:val="24"/>
          <w:szCs w:val="24"/>
        </w:rPr>
        <w:t>,</w:t>
      </w:r>
      <w:r w:rsidRPr="00B04092">
        <w:rPr>
          <w:rFonts w:ascii="Cambria" w:hAnsi="Cambria" w:cs="Courier New"/>
          <w:sz w:val="24"/>
          <w:szCs w:val="24"/>
        </w:rPr>
        <w:t xml:space="preserve"> a escolha dos que deverão exercer os Poderes Executivo e Legislativo, nos Municípios, nos Estados e na União, compõe-se de diversas fases, a rigor, autônomas e estanques, compreendendo desde o registro dos Partidos, registro dos candidatos, a realização da propaganda, o recolhimento dos votos, a apuração, até a proclamação e diplomação dos eleitos.</w:t>
      </w:r>
    </w:p>
    <w:p w14:paraId="62F53D18" w14:textId="77777777" w:rsidR="00DB66A3" w:rsidRPr="00B04092" w:rsidRDefault="00DB66A3" w:rsidP="00DB66A3">
      <w:pPr>
        <w:spacing w:after="0" w:line="360" w:lineRule="auto"/>
        <w:ind w:firstLine="708"/>
        <w:jc w:val="both"/>
        <w:rPr>
          <w:rFonts w:ascii="Cambria" w:hAnsi="Cambria" w:cs="Courier New"/>
          <w:sz w:val="24"/>
          <w:szCs w:val="24"/>
        </w:rPr>
      </w:pPr>
    </w:p>
    <w:p w14:paraId="39DEBE2E" w14:textId="10B10E6B" w:rsidR="00DB66A3" w:rsidRPr="00B04092" w:rsidRDefault="00DB66A3" w:rsidP="005A7ADE">
      <w:pPr>
        <w:spacing w:after="0" w:line="360" w:lineRule="auto"/>
        <w:ind w:firstLine="708"/>
        <w:jc w:val="both"/>
        <w:rPr>
          <w:rFonts w:ascii="Cambria" w:hAnsi="Cambria" w:cs="Courier New"/>
          <w:sz w:val="24"/>
          <w:szCs w:val="24"/>
        </w:rPr>
      </w:pPr>
      <w:r w:rsidRPr="00B04092">
        <w:rPr>
          <w:rFonts w:ascii="Cambria" w:hAnsi="Cambria" w:cs="Courier New"/>
          <w:sz w:val="24"/>
          <w:szCs w:val="24"/>
        </w:rPr>
        <w:t xml:space="preserve">Essas diversas fases, cada uma com suas peculiaridades, por isso mesmo que são independentes, regulam-se por normas especificas que, de regra, esgotam seus efeitos nos respectivos âmbitos de aplicação. </w:t>
      </w:r>
      <w:r w:rsidR="009B3E0F" w:rsidRPr="00B04092">
        <w:rPr>
          <w:rFonts w:ascii="Cambria" w:hAnsi="Cambria" w:cs="Courier New"/>
          <w:sz w:val="24"/>
          <w:szCs w:val="24"/>
        </w:rPr>
        <w:t>(...).</w:t>
      </w:r>
      <w:r w:rsidR="005A7ADE" w:rsidRPr="00B04092">
        <w:rPr>
          <w:rFonts w:ascii="Cambria" w:hAnsi="Cambria" w:cs="Courier New"/>
          <w:sz w:val="24"/>
          <w:szCs w:val="24"/>
        </w:rPr>
        <w:t xml:space="preserve"> </w:t>
      </w:r>
      <w:r w:rsidRPr="00B04092">
        <w:rPr>
          <w:rFonts w:ascii="Cambria" w:hAnsi="Cambria" w:cs="Courier New"/>
          <w:sz w:val="24"/>
          <w:szCs w:val="24"/>
        </w:rPr>
        <w:t>Pois bem, disciplinando essa fase eleitoral, dispôs o Código Eleitoral, no art. 97, § 2°, que, "do pedido de registro</w:t>
      </w:r>
      <w:r w:rsidR="005A7ADE" w:rsidRPr="00B04092">
        <w:rPr>
          <w:rFonts w:ascii="Cambria" w:hAnsi="Cambria" w:cs="Courier New"/>
          <w:sz w:val="24"/>
          <w:szCs w:val="24"/>
        </w:rPr>
        <w:t xml:space="preserve"> </w:t>
      </w:r>
      <w:r w:rsidRPr="00B04092">
        <w:rPr>
          <w:rFonts w:ascii="Cambria" w:hAnsi="Cambria" w:cs="Courier New"/>
          <w:sz w:val="24"/>
          <w:szCs w:val="24"/>
        </w:rPr>
        <w:t>Caberá, no prazo de 2 dias, a contar da publicação ou afixação</w:t>
      </w:r>
      <w:r w:rsidR="005A7ADE" w:rsidRPr="00B04092">
        <w:rPr>
          <w:rFonts w:ascii="Cambria" w:hAnsi="Cambria" w:cs="Courier New"/>
          <w:sz w:val="24"/>
          <w:szCs w:val="24"/>
        </w:rPr>
        <w:t xml:space="preserve"> </w:t>
      </w:r>
      <w:r w:rsidRPr="00B04092">
        <w:rPr>
          <w:rFonts w:ascii="Cambria" w:hAnsi="Cambria" w:cs="Courier New"/>
          <w:sz w:val="24"/>
          <w:szCs w:val="24"/>
        </w:rPr>
        <w:t>do edital, impugnação articulada por parte de candidato ou de</w:t>
      </w:r>
      <w:r w:rsidR="005A7ADE" w:rsidRPr="00B04092">
        <w:rPr>
          <w:rFonts w:ascii="Cambria" w:hAnsi="Cambria" w:cs="Courier New"/>
          <w:sz w:val="24"/>
          <w:szCs w:val="24"/>
        </w:rPr>
        <w:t xml:space="preserve"> </w:t>
      </w:r>
      <w:r w:rsidRPr="00B04092">
        <w:rPr>
          <w:rFonts w:ascii="Cambria" w:hAnsi="Cambria" w:cs="Courier New"/>
          <w:sz w:val="24"/>
          <w:szCs w:val="24"/>
        </w:rPr>
        <w:t>partido político", e, no § 3°, que "poderá, também, qualquer</w:t>
      </w:r>
      <w:r w:rsidR="00D16492" w:rsidRPr="00B04092">
        <w:rPr>
          <w:rFonts w:ascii="Cambria" w:hAnsi="Cambria" w:cs="Courier New"/>
          <w:sz w:val="24"/>
          <w:szCs w:val="24"/>
        </w:rPr>
        <w:t xml:space="preserve"> </w:t>
      </w:r>
      <w:r w:rsidRPr="00B04092">
        <w:rPr>
          <w:rFonts w:ascii="Cambria" w:hAnsi="Cambria" w:cs="Courier New"/>
          <w:sz w:val="24"/>
          <w:szCs w:val="24"/>
        </w:rPr>
        <w:t>eleitor, com fundamento em inelegibilidade ou incompatibilidade</w:t>
      </w:r>
      <w:r w:rsidR="005A7ADE" w:rsidRPr="00B04092">
        <w:rPr>
          <w:rFonts w:ascii="Cambria" w:hAnsi="Cambria" w:cs="Courier New"/>
          <w:sz w:val="24"/>
          <w:szCs w:val="24"/>
        </w:rPr>
        <w:t xml:space="preserve"> </w:t>
      </w:r>
      <w:r w:rsidRPr="00B04092">
        <w:rPr>
          <w:rFonts w:ascii="Cambria" w:hAnsi="Cambria" w:cs="Courier New"/>
          <w:sz w:val="24"/>
          <w:szCs w:val="24"/>
        </w:rPr>
        <w:t>candidato (...) impugnar o registro, dentro do mesmo</w:t>
      </w:r>
      <w:r w:rsidR="005A7ADE" w:rsidRPr="00B04092">
        <w:rPr>
          <w:rFonts w:ascii="Cambria" w:hAnsi="Cambria" w:cs="Courier New"/>
          <w:sz w:val="24"/>
          <w:szCs w:val="24"/>
        </w:rPr>
        <w:t xml:space="preserve"> </w:t>
      </w:r>
      <w:r w:rsidRPr="00B04092">
        <w:rPr>
          <w:rFonts w:ascii="Cambria" w:hAnsi="Cambria" w:cs="Courier New"/>
          <w:sz w:val="24"/>
          <w:szCs w:val="24"/>
        </w:rPr>
        <w:t>prazo oferecendo prova do alegado.</w:t>
      </w:r>
    </w:p>
    <w:p w14:paraId="4AB1672C" w14:textId="77777777" w:rsidR="00DB66A3" w:rsidRPr="00B04092" w:rsidRDefault="00DB66A3" w:rsidP="00DB66A3">
      <w:pPr>
        <w:spacing w:after="0" w:line="360" w:lineRule="auto"/>
        <w:jc w:val="both"/>
        <w:rPr>
          <w:rFonts w:ascii="Cambria" w:hAnsi="Cambria" w:cs="Courier New"/>
          <w:sz w:val="24"/>
          <w:szCs w:val="24"/>
        </w:rPr>
      </w:pPr>
    </w:p>
    <w:p w14:paraId="449ABD9F" w14:textId="5629A190" w:rsidR="00DB66A3" w:rsidRPr="00B04092" w:rsidRDefault="00DB66A3" w:rsidP="00DB66A3">
      <w:pPr>
        <w:spacing w:after="0" w:line="360" w:lineRule="auto"/>
        <w:ind w:firstLine="708"/>
        <w:jc w:val="both"/>
        <w:rPr>
          <w:rFonts w:ascii="Cambria" w:hAnsi="Cambria" w:cs="Courier New"/>
          <w:sz w:val="24"/>
          <w:szCs w:val="24"/>
        </w:rPr>
      </w:pPr>
      <w:r w:rsidRPr="00B04092">
        <w:rPr>
          <w:rFonts w:ascii="Cambria" w:hAnsi="Cambria" w:cs="Courier New"/>
          <w:sz w:val="24"/>
          <w:szCs w:val="24"/>
        </w:rPr>
        <w:t>A LC n° 64/90, além de haver enumerado, no art. 1°, as inelegibilidades, criou, no artigo 2°, a figura da arguição de inelegibilidade, a ser instrumentalizada. na forma do artigo 3°, por meio da impugnação ao registro. Este último dispositivo,</w:t>
      </w:r>
    </w:p>
    <w:p w14:paraId="3886D1EA" w14:textId="10FF7C9D" w:rsidR="00DB66A3" w:rsidRPr="00B04092" w:rsidRDefault="00DB66A3" w:rsidP="00DB66A3">
      <w:pPr>
        <w:spacing w:after="0" w:line="360" w:lineRule="auto"/>
        <w:jc w:val="both"/>
        <w:rPr>
          <w:rFonts w:ascii="Cambria" w:hAnsi="Cambria" w:cs="Courier New"/>
          <w:sz w:val="24"/>
          <w:szCs w:val="24"/>
        </w:rPr>
      </w:pPr>
      <w:r w:rsidRPr="00B04092">
        <w:rPr>
          <w:rFonts w:ascii="Cambria" w:hAnsi="Cambria" w:cs="Courier New"/>
          <w:sz w:val="24"/>
          <w:szCs w:val="24"/>
        </w:rPr>
        <w:t>modificando a disciplina legal posta nos referidos dispositivos</w:t>
      </w:r>
    </w:p>
    <w:p w14:paraId="4C4031D9" w14:textId="7382E5FA" w:rsidR="00DB66A3" w:rsidRPr="00B04092" w:rsidRDefault="00DB66A3" w:rsidP="00DB66A3">
      <w:pPr>
        <w:spacing w:after="0" w:line="360" w:lineRule="auto"/>
        <w:jc w:val="both"/>
        <w:rPr>
          <w:rFonts w:ascii="Cambria" w:hAnsi="Cambria" w:cs="Courier New"/>
          <w:sz w:val="24"/>
          <w:szCs w:val="24"/>
        </w:rPr>
      </w:pPr>
      <w:r w:rsidRPr="00B04092">
        <w:rPr>
          <w:rFonts w:ascii="Cambria" w:hAnsi="Cambria" w:cs="Courier New"/>
          <w:sz w:val="24"/>
          <w:szCs w:val="24"/>
        </w:rPr>
        <w:lastRenderedPageBreak/>
        <w:t>do Código Eleitoral, excluiu o eleitor dentre os</w:t>
      </w:r>
      <w:r w:rsidR="00692184" w:rsidRPr="00B04092">
        <w:rPr>
          <w:rFonts w:ascii="Cambria" w:hAnsi="Cambria" w:cs="Courier New"/>
          <w:sz w:val="24"/>
          <w:szCs w:val="24"/>
        </w:rPr>
        <w:t xml:space="preserve"> </w:t>
      </w:r>
      <w:r w:rsidRPr="00B04092">
        <w:rPr>
          <w:rFonts w:ascii="Cambria" w:hAnsi="Cambria" w:cs="Courier New"/>
          <w:sz w:val="24"/>
          <w:szCs w:val="24"/>
        </w:rPr>
        <w:t>legitimados</w:t>
      </w:r>
      <w:r w:rsidR="00692184" w:rsidRPr="00B04092">
        <w:rPr>
          <w:rFonts w:ascii="Cambria" w:hAnsi="Cambria" w:cs="Courier New"/>
          <w:sz w:val="24"/>
          <w:szCs w:val="24"/>
        </w:rPr>
        <w:t xml:space="preserve"> </w:t>
      </w:r>
      <w:r w:rsidRPr="00B04092">
        <w:rPr>
          <w:rFonts w:ascii="Cambria" w:hAnsi="Cambria" w:cs="Courier New"/>
          <w:sz w:val="24"/>
          <w:szCs w:val="24"/>
        </w:rPr>
        <w:t>à impugnação do</w:t>
      </w:r>
      <w:r w:rsidR="00692184" w:rsidRPr="00B04092">
        <w:rPr>
          <w:rFonts w:ascii="Cambria" w:hAnsi="Cambria" w:cs="Courier New"/>
          <w:sz w:val="24"/>
          <w:szCs w:val="24"/>
        </w:rPr>
        <w:t xml:space="preserve"> </w:t>
      </w:r>
      <w:r w:rsidRPr="00B04092">
        <w:rPr>
          <w:rFonts w:ascii="Cambria" w:hAnsi="Cambria" w:cs="Courier New"/>
          <w:sz w:val="24"/>
          <w:szCs w:val="24"/>
        </w:rPr>
        <w:t>pedido</w:t>
      </w:r>
      <w:r w:rsidR="00692184" w:rsidRPr="00B04092">
        <w:rPr>
          <w:rFonts w:ascii="Cambria" w:hAnsi="Cambria" w:cs="Courier New"/>
          <w:sz w:val="24"/>
          <w:szCs w:val="24"/>
        </w:rPr>
        <w:t xml:space="preserve"> </w:t>
      </w:r>
      <w:r w:rsidRPr="00B04092">
        <w:rPr>
          <w:rFonts w:ascii="Cambria" w:hAnsi="Cambria" w:cs="Courier New"/>
          <w:sz w:val="24"/>
          <w:szCs w:val="24"/>
        </w:rPr>
        <w:t>de</w:t>
      </w:r>
      <w:r w:rsidR="00692184" w:rsidRPr="00B04092">
        <w:rPr>
          <w:rFonts w:ascii="Cambria" w:hAnsi="Cambria" w:cs="Courier New"/>
          <w:sz w:val="24"/>
          <w:szCs w:val="24"/>
        </w:rPr>
        <w:t xml:space="preserve"> </w:t>
      </w:r>
      <w:r w:rsidRPr="00B04092">
        <w:rPr>
          <w:rFonts w:ascii="Cambria" w:hAnsi="Cambria" w:cs="Courier New"/>
          <w:sz w:val="24"/>
          <w:szCs w:val="24"/>
        </w:rPr>
        <w:t>registro, incluiu</w:t>
      </w:r>
      <w:r w:rsidR="00692184" w:rsidRPr="00B04092">
        <w:rPr>
          <w:rFonts w:ascii="Cambria" w:hAnsi="Cambria" w:cs="Courier New"/>
          <w:sz w:val="24"/>
          <w:szCs w:val="24"/>
        </w:rPr>
        <w:t xml:space="preserve"> </w:t>
      </w:r>
      <w:r w:rsidRPr="00B04092">
        <w:rPr>
          <w:rFonts w:ascii="Cambria" w:hAnsi="Cambria" w:cs="Courier New"/>
          <w:sz w:val="24"/>
          <w:szCs w:val="24"/>
        </w:rPr>
        <w:t>entre eles</w:t>
      </w:r>
      <w:r w:rsidR="00692184" w:rsidRPr="00B04092">
        <w:rPr>
          <w:rFonts w:ascii="Cambria" w:hAnsi="Cambria" w:cs="Courier New"/>
          <w:sz w:val="24"/>
          <w:szCs w:val="24"/>
        </w:rPr>
        <w:t xml:space="preserve"> </w:t>
      </w:r>
      <w:r w:rsidRPr="00B04092">
        <w:rPr>
          <w:rFonts w:ascii="Cambria" w:hAnsi="Cambria" w:cs="Courier New"/>
          <w:sz w:val="24"/>
          <w:szCs w:val="24"/>
        </w:rPr>
        <w:t>a</w:t>
      </w:r>
      <w:r w:rsidR="00692184" w:rsidRPr="00B04092">
        <w:rPr>
          <w:rFonts w:ascii="Cambria" w:hAnsi="Cambria" w:cs="Courier New"/>
          <w:sz w:val="24"/>
          <w:szCs w:val="24"/>
        </w:rPr>
        <w:t xml:space="preserve"> </w:t>
      </w:r>
      <w:r w:rsidRPr="00B04092">
        <w:rPr>
          <w:rFonts w:ascii="Cambria" w:hAnsi="Cambria" w:cs="Courier New"/>
          <w:sz w:val="24"/>
          <w:szCs w:val="24"/>
        </w:rPr>
        <w:t>coligação</w:t>
      </w:r>
      <w:r w:rsidR="00692184" w:rsidRPr="00B04092">
        <w:rPr>
          <w:rFonts w:ascii="Cambria" w:hAnsi="Cambria" w:cs="Courier New"/>
          <w:sz w:val="24"/>
          <w:szCs w:val="24"/>
        </w:rPr>
        <w:t xml:space="preserve"> </w:t>
      </w:r>
      <w:r w:rsidRPr="00B04092">
        <w:rPr>
          <w:rFonts w:ascii="Cambria" w:hAnsi="Cambria" w:cs="Courier New"/>
          <w:sz w:val="24"/>
          <w:szCs w:val="24"/>
        </w:rPr>
        <w:t>e</w:t>
      </w:r>
      <w:r w:rsidR="00692184" w:rsidRPr="00B04092">
        <w:rPr>
          <w:rFonts w:ascii="Cambria" w:hAnsi="Cambria" w:cs="Courier New"/>
          <w:sz w:val="24"/>
          <w:szCs w:val="24"/>
        </w:rPr>
        <w:t xml:space="preserve"> </w:t>
      </w:r>
      <w:r w:rsidRPr="00B04092">
        <w:rPr>
          <w:rFonts w:ascii="Cambria" w:hAnsi="Cambria" w:cs="Courier New"/>
          <w:sz w:val="24"/>
          <w:szCs w:val="24"/>
        </w:rPr>
        <w:t>o</w:t>
      </w:r>
      <w:r w:rsidR="00692184" w:rsidRPr="00B04092">
        <w:rPr>
          <w:rFonts w:ascii="Cambria" w:hAnsi="Cambria" w:cs="Courier New"/>
          <w:sz w:val="24"/>
          <w:szCs w:val="24"/>
        </w:rPr>
        <w:t xml:space="preserve"> </w:t>
      </w:r>
      <w:r w:rsidRPr="00B04092">
        <w:rPr>
          <w:rFonts w:ascii="Cambria" w:hAnsi="Cambria" w:cs="Courier New"/>
          <w:sz w:val="24"/>
          <w:szCs w:val="24"/>
        </w:rPr>
        <w:t>Ministéri</w:t>
      </w:r>
      <w:r w:rsidR="00692184" w:rsidRPr="00B04092">
        <w:rPr>
          <w:rFonts w:ascii="Cambria" w:hAnsi="Cambria" w:cs="Courier New"/>
          <w:sz w:val="24"/>
          <w:szCs w:val="24"/>
        </w:rPr>
        <w:t xml:space="preserve">o </w:t>
      </w:r>
      <w:r w:rsidRPr="00B04092">
        <w:rPr>
          <w:rFonts w:ascii="Cambria" w:hAnsi="Cambria" w:cs="Courier New"/>
          <w:sz w:val="24"/>
          <w:szCs w:val="24"/>
        </w:rPr>
        <w:t>Público,</w:t>
      </w:r>
      <w:r w:rsidR="00692184" w:rsidRPr="00B04092">
        <w:rPr>
          <w:rFonts w:ascii="Cambria" w:hAnsi="Cambria" w:cs="Courier New"/>
          <w:sz w:val="24"/>
          <w:szCs w:val="24"/>
        </w:rPr>
        <w:t xml:space="preserve"> </w:t>
      </w:r>
      <w:r w:rsidRPr="00B04092">
        <w:rPr>
          <w:rFonts w:ascii="Cambria" w:hAnsi="Cambria" w:cs="Courier New"/>
          <w:sz w:val="24"/>
          <w:szCs w:val="24"/>
        </w:rPr>
        <w:t>e</w:t>
      </w:r>
      <w:r w:rsidR="00692184" w:rsidRPr="00B04092">
        <w:rPr>
          <w:rFonts w:ascii="Cambria" w:hAnsi="Cambria" w:cs="Courier New"/>
          <w:sz w:val="24"/>
          <w:szCs w:val="24"/>
        </w:rPr>
        <w:t xml:space="preserve"> </w:t>
      </w:r>
      <w:r w:rsidRPr="00B04092">
        <w:rPr>
          <w:rFonts w:ascii="Cambria" w:hAnsi="Cambria" w:cs="Courier New"/>
          <w:sz w:val="24"/>
          <w:szCs w:val="24"/>
        </w:rPr>
        <w:t>a</w:t>
      </w:r>
      <w:r w:rsidR="00692184" w:rsidRPr="00B04092">
        <w:rPr>
          <w:rFonts w:ascii="Cambria" w:hAnsi="Cambria" w:cs="Courier New"/>
          <w:sz w:val="24"/>
          <w:szCs w:val="24"/>
        </w:rPr>
        <w:t>l</w:t>
      </w:r>
      <w:r w:rsidRPr="00B04092">
        <w:rPr>
          <w:rFonts w:ascii="Cambria" w:hAnsi="Cambria" w:cs="Courier New"/>
          <w:sz w:val="24"/>
          <w:szCs w:val="24"/>
        </w:rPr>
        <w:t>argou</w:t>
      </w:r>
      <w:r w:rsidR="00692184" w:rsidRPr="00B04092">
        <w:rPr>
          <w:rFonts w:ascii="Cambria" w:hAnsi="Cambria" w:cs="Courier New"/>
          <w:sz w:val="24"/>
          <w:szCs w:val="24"/>
        </w:rPr>
        <w:t xml:space="preserve"> </w:t>
      </w:r>
      <w:r w:rsidRPr="00B04092">
        <w:rPr>
          <w:rFonts w:ascii="Cambria" w:hAnsi="Cambria" w:cs="Courier New"/>
          <w:sz w:val="24"/>
          <w:szCs w:val="24"/>
        </w:rPr>
        <w:t>o</w:t>
      </w:r>
      <w:r w:rsidR="00692184" w:rsidRPr="00B04092">
        <w:rPr>
          <w:rFonts w:ascii="Cambria" w:hAnsi="Cambria" w:cs="Courier New"/>
          <w:sz w:val="24"/>
          <w:szCs w:val="24"/>
        </w:rPr>
        <w:t xml:space="preserve"> </w:t>
      </w:r>
      <w:r w:rsidRPr="00B04092">
        <w:rPr>
          <w:rFonts w:ascii="Cambria" w:hAnsi="Cambria" w:cs="Courier New"/>
          <w:sz w:val="24"/>
          <w:szCs w:val="24"/>
        </w:rPr>
        <w:t>prazo</w:t>
      </w:r>
      <w:r w:rsidR="00692184" w:rsidRPr="00B04092">
        <w:rPr>
          <w:rFonts w:ascii="Cambria" w:hAnsi="Cambria" w:cs="Courier New"/>
          <w:sz w:val="24"/>
          <w:szCs w:val="24"/>
        </w:rPr>
        <w:t xml:space="preserve"> </w:t>
      </w:r>
      <w:r w:rsidRPr="00B04092">
        <w:rPr>
          <w:rFonts w:ascii="Cambria" w:hAnsi="Cambria" w:cs="Courier New"/>
          <w:sz w:val="24"/>
          <w:szCs w:val="24"/>
        </w:rPr>
        <w:t>de</w:t>
      </w:r>
      <w:r w:rsidR="00692184" w:rsidRPr="00B04092">
        <w:rPr>
          <w:rFonts w:ascii="Cambria" w:hAnsi="Cambria" w:cs="Courier New"/>
          <w:sz w:val="24"/>
          <w:szCs w:val="24"/>
        </w:rPr>
        <w:t xml:space="preserve"> </w:t>
      </w:r>
      <w:r w:rsidRPr="00B04092">
        <w:rPr>
          <w:rFonts w:ascii="Cambria" w:hAnsi="Cambria" w:cs="Courier New"/>
          <w:sz w:val="24"/>
          <w:szCs w:val="24"/>
        </w:rPr>
        <w:t>2</w:t>
      </w:r>
      <w:r w:rsidR="00692184" w:rsidRPr="00B04092">
        <w:rPr>
          <w:rFonts w:ascii="Cambria" w:hAnsi="Cambria" w:cs="Courier New"/>
          <w:sz w:val="24"/>
          <w:szCs w:val="24"/>
        </w:rPr>
        <w:t xml:space="preserve"> </w:t>
      </w:r>
      <w:r w:rsidRPr="00B04092">
        <w:rPr>
          <w:rFonts w:ascii="Cambria" w:hAnsi="Cambria" w:cs="Courier New"/>
          <w:sz w:val="24"/>
          <w:szCs w:val="24"/>
        </w:rPr>
        <w:t>para</w:t>
      </w:r>
      <w:r w:rsidR="00692184" w:rsidRPr="00B04092">
        <w:rPr>
          <w:rFonts w:ascii="Cambria" w:hAnsi="Cambria" w:cs="Courier New"/>
          <w:sz w:val="24"/>
          <w:szCs w:val="24"/>
        </w:rPr>
        <w:t xml:space="preserve"> </w:t>
      </w:r>
      <w:r w:rsidRPr="00B04092">
        <w:rPr>
          <w:rFonts w:ascii="Cambria" w:hAnsi="Cambria" w:cs="Courier New"/>
          <w:sz w:val="24"/>
          <w:szCs w:val="24"/>
        </w:rPr>
        <w:t>5</w:t>
      </w:r>
      <w:r w:rsidR="00692184" w:rsidRPr="00B04092">
        <w:rPr>
          <w:rFonts w:ascii="Cambria" w:hAnsi="Cambria" w:cs="Courier New"/>
          <w:sz w:val="24"/>
          <w:szCs w:val="24"/>
        </w:rPr>
        <w:t xml:space="preserve"> </w:t>
      </w:r>
      <w:r w:rsidRPr="00B04092">
        <w:rPr>
          <w:rFonts w:ascii="Cambria" w:hAnsi="Cambria" w:cs="Courier New"/>
          <w:sz w:val="24"/>
          <w:szCs w:val="24"/>
        </w:rPr>
        <w:t>dias.</w:t>
      </w:r>
    </w:p>
    <w:p w14:paraId="4BF0C382" w14:textId="77777777" w:rsidR="00692184" w:rsidRPr="00B04092" w:rsidRDefault="00692184" w:rsidP="00DB66A3">
      <w:pPr>
        <w:spacing w:after="0" w:line="360" w:lineRule="auto"/>
        <w:jc w:val="both"/>
        <w:rPr>
          <w:rFonts w:ascii="Cambria" w:hAnsi="Cambria" w:cs="Courier New"/>
          <w:sz w:val="24"/>
          <w:szCs w:val="24"/>
        </w:rPr>
      </w:pPr>
    </w:p>
    <w:p w14:paraId="0093E29E" w14:textId="7519430B" w:rsidR="00692184" w:rsidRPr="00B04092" w:rsidRDefault="00692184" w:rsidP="00692184">
      <w:pPr>
        <w:spacing w:after="0" w:line="360" w:lineRule="auto"/>
        <w:ind w:firstLine="708"/>
        <w:jc w:val="both"/>
        <w:rPr>
          <w:rFonts w:ascii="Cambria" w:hAnsi="Cambria" w:cs="Courier New"/>
          <w:sz w:val="24"/>
          <w:szCs w:val="24"/>
        </w:rPr>
      </w:pPr>
      <w:r w:rsidRPr="00B04092">
        <w:rPr>
          <w:rFonts w:ascii="Cambria" w:hAnsi="Cambria" w:cs="Courier New"/>
          <w:sz w:val="24"/>
          <w:szCs w:val="24"/>
        </w:rPr>
        <w:t>Não obstante a LC n° 64/90 não haja sido expressa a respeito, é fora de dúvida que a impugnação ao registro, além</w:t>
      </w:r>
    </w:p>
    <w:p w14:paraId="02959715" w14:textId="267D0DCB" w:rsidR="00692184" w:rsidRPr="00B04092" w:rsidRDefault="00692184" w:rsidP="00692184">
      <w:pPr>
        <w:spacing w:after="0" w:line="360" w:lineRule="auto"/>
        <w:jc w:val="both"/>
        <w:rPr>
          <w:rFonts w:ascii="Cambria" w:hAnsi="Cambria" w:cs="Courier New"/>
          <w:sz w:val="24"/>
          <w:szCs w:val="24"/>
        </w:rPr>
      </w:pPr>
      <w:r w:rsidRPr="00B04092">
        <w:rPr>
          <w:rFonts w:ascii="Cambria" w:hAnsi="Cambria" w:cs="Courier New"/>
          <w:sz w:val="24"/>
          <w:szCs w:val="24"/>
        </w:rPr>
        <w:t>da arguição de inelegibilidade, pode ser feita mediante alegação</w:t>
      </w:r>
    </w:p>
    <w:p w14:paraId="6C2D1EBB" w14:textId="4529734B" w:rsidR="00692184" w:rsidRPr="00B04092" w:rsidRDefault="00692184" w:rsidP="00692184">
      <w:pPr>
        <w:spacing w:after="0" w:line="360" w:lineRule="auto"/>
        <w:jc w:val="both"/>
        <w:rPr>
          <w:rFonts w:ascii="Cambria" w:hAnsi="Cambria" w:cs="Courier New"/>
          <w:sz w:val="24"/>
          <w:szCs w:val="24"/>
        </w:rPr>
      </w:pPr>
      <w:r w:rsidRPr="00B04092">
        <w:rPr>
          <w:rFonts w:ascii="Cambria" w:hAnsi="Cambria" w:cs="Courier New"/>
          <w:sz w:val="24"/>
          <w:szCs w:val="24"/>
        </w:rPr>
        <w:t>de abuso do poder econômico ou político, praticado em detrimento</w:t>
      </w:r>
    </w:p>
    <w:p w14:paraId="6A572E3A" w14:textId="77777777" w:rsidR="00692184" w:rsidRPr="00B04092" w:rsidRDefault="00692184" w:rsidP="00692184">
      <w:pPr>
        <w:spacing w:after="0" w:line="360" w:lineRule="auto"/>
        <w:jc w:val="both"/>
        <w:rPr>
          <w:rFonts w:ascii="Cambria" w:hAnsi="Cambria" w:cs="Courier New"/>
        </w:rPr>
      </w:pPr>
      <w:r w:rsidRPr="00B04092">
        <w:rPr>
          <w:rFonts w:ascii="Cambria" w:hAnsi="Cambria" w:cs="Courier New"/>
        </w:rPr>
        <w:t xml:space="preserve">da liberdade de voto, antes da convenção partidária ou do registro. </w:t>
      </w:r>
    </w:p>
    <w:p w14:paraId="52B41322" w14:textId="77777777" w:rsidR="00692184" w:rsidRPr="00B04092" w:rsidRDefault="00692184" w:rsidP="00692184">
      <w:pPr>
        <w:spacing w:after="0" w:line="360" w:lineRule="auto"/>
        <w:jc w:val="both"/>
        <w:rPr>
          <w:rFonts w:ascii="Cambria" w:hAnsi="Cambria" w:cs="Courier New"/>
          <w:sz w:val="24"/>
          <w:szCs w:val="24"/>
        </w:rPr>
      </w:pPr>
    </w:p>
    <w:p w14:paraId="11C255D6" w14:textId="46CECE0E" w:rsidR="00692184" w:rsidRPr="00B04092" w:rsidRDefault="00692184" w:rsidP="005A7ADE">
      <w:pPr>
        <w:spacing w:after="0" w:line="360" w:lineRule="auto"/>
        <w:ind w:firstLine="708"/>
        <w:jc w:val="both"/>
        <w:rPr>
          <w:rFonts w:ascii="Cambria" w:hAnsi="Cambria" w:cs="Courier New"/>
          <w:sz w:val="24"/>
          <w:szCs w:val="24"/>
        </w:rPr>
      </w:pPr>
      <w:r w:rsidRPr="00B04092">
        <w:rPr>
          <w:rFonts w:ascii="Cambria" w:hAnsi="Cambria" w:cs="Courier New"/>
          <w:sz w:val="24"/>
          <w:szCs w:val="24"/>
        </w:rPr>
        <w:t>Veja-se que, de acordo com os parágrafos do referido artigo 3°, e, ainda, com os artigos 4° e 6°, da referida L</w:t>
      </w:r>
      <w:r w:rsidR="005A7ADE" w:rsidRPr="00B04092">
        <w:rPr>
          <w:rFonts w:ascii="Cambria" w:hAnsi="Cambria" w:cs="Courier New"/>
          <w:sz w:val="24"/>
          <w:szCs w:val="24"/>
        </w:rPr>
        <w:t>ei Complementar</w:t>
      </w:r>
      <w:r w:rsidRPr="00B04092">
        <w:rPr>
          <w:rFonts w:ascii="Cambria" w:hAnsi="Cambria" w:cs="Courier New"/>
          <w:sz w:val="24"/>
          <w:szCs w:val="24"/>
        </w:rPr>
        <w:t xml:space="preserve"> n° 64/90, o candidato será notificado para contestar, querendo, a impugnação, que será julgada após a mais ampla fase instrutória,</w:t>
      </w:r>
      <w:r w:rsidR="005A7ADE" w:rsidRPr="00B04092">
        <w:rPr>
          <w:rFonts w:ascii="Cambria" w:hAnsi="Cambria" w:cs="Courier New"/>
          <w:sz w:val="24"/>
          <w:szCs w:val="24"/>
        </w:rPr>
        <w:t xml:space="preserve"> </w:t>
      </w:r>
      <w:r w:rsidRPr="00B04092">
        <w:rPr>
          <w:rFonts w:ascii="Cambria" w:hAnsi="Cambria" w:cs="Courier New"/>
          <w:sz w:val="24"/>
          <w:szCs w:val="24"/>
        </w:rPr>
        <w:t>com a produção de prova oral, documental e, até mesmo, busca e apreensão de documentos em poder de terceiros. Além disso, a decisão proferida pelo Juiz ou Tribunal poderá ser atacada por</w:t>
      </w:r>
      <w:r w:rsidR="005A7ADE" w:rsidRPr="00B04092">
        <w:rPr>
          <w:rFonts w:ascii="Cambria" w:hAnsi="Cambria" w:cs="Courier New"/>
          <w:sz w:val="24"/>
          <w:szCs w:val="24"/>
        </w:rPr>
        <w:t xml:space="preserve"> </w:t>
      </w:r>
      <w:r w:rsidRPr="00B04092">
        <w:rPr>
          <w:rFonts w:ascii="Cambria" w:hAnsi="Cambria" w:cs="Courier New"/>
          <w:sz w:val="24"/>
          <w:szCs w:val="24"/>
        </w:rPr>
        <w:t>meio de recursos ordinário e especial.</w:t>
      </w:r>
    </w:p>
    <w:p w14:paraId="35AFE358" w14:textId="77777777" w:rsidR="00692184" w:rsidRPr="00B04092" w:rsidRDefault="00692184" w:rsidP="00692184">
      <w:pPr>
        <w:spacing w:after="0" w:line="360" w:lineRule="auto"/>
        <w:jc w:val="both"/>
        <w:rPr>
          <w:rFonts w:ascii="Cambria" w:hAnsi="Cambria" w:cs="Courier New"/>
          <w:sz w:val="24"/>
          <w:szCs w:val="24"/>
        </w:rPr>
      </w:pPr>
    </w:p>
    <w:p w14:paraId="7CEBD01F" w14:textId="17F5C383" w:rsidR="00692184" w:rsidRPr="00B04092" w:rsidRDefault="00692184" w:rsidP="00692184">
      <w:pPr>
        <w:spacing w:after="0" w:line="360" w:lineRule="auto"/>
        <w:ind w:firstLine="708"/>
        <w:jc w:val="both"/>
        <w:rPr>
          <w:rFonts w:ascii="Cambria" w:hAnsi="Cambria" w:cs="Courier New"/>
          <w:sz w:val="24"/>
          <w:szCs w:val="24"/>
        </w:rPr>
      </w:pPr>
      <w:r w:rsidRPr="00B04092">
        <w:rPr>
          <w:rFonts w:ascii="Cambria" w:hAnsi="Cambria" w:cs="Courier New"/>
          <w:sz w:val="24"/>
          <w:szCs w:val="24"/>
        </w:rPr>
        <w:t>Ocorrido o trânsito em julgado da decisão, é indubitável</w:t>
      </w:r>
    </w:p>
    <w:p w14:paraId="25DFC851" w14:textId="22222533" w:rsidR="00692184" w:rsidRPr="00B04092" w:rsidRDefault="005A7ADE" w:rsidP="00692184">
      <w:pPr>
        <w:spacing w:after="0" w:line="360" w:lineRule="auto"/>
        <w:jc w:val="both"/>
        <w:rPr>
          <w:rFonts w:ascii="Cambria" w:hAnsi="Cambria" w:cs="Courier New"/>
          <w:sz w:val="24"/>
          <w:szCs w:val="24"/>
        </w:rPr>
      </w:pPr>
      <w:r w:rsidRPr="00B04092">
        <w:rPr>
          <w:rFonts w:ascii="Cambria" w:hAnsi="Cambria" w:cs="Courier New"/>
          <w:sz w:val="24"/>
          <w:szCs w:val="24"/>
        </w:rPr>
        <w:t>q</w:t>
      </w:r>
      <w:r w:rsidR="00692184" w:rsidRPr="00B04092">
        <w:rPr>
          <w:rFonts w:ascii="Cambria" w:hAnsi="Cambria" w:cs="Courier New"/>
          <w:sz w:val="24"/>
          <w:szCs w:val="24"/>
        </w:rPr>
        <w:t>ue se verificará, no caso, a preclusão máxima da coisa julgada,</w:t>
      </w:r>
    </w:p>
    <w:p w14:paraId="6226ACA3" w14:textId="77777777" w:rsidR="005A7ADE" w:rsidRPr="00B04092" w:rsidRDefault="00692184" w:rsidP="005A7ADE">
      <w:pPr>
        <w:spacing w:after="0" w:line="360" w:lineRule="auto"/>
        <w:jc w:val="both"/>
        <w:rPr>
          <w:rFonts w:ascii="Cambria" w:hAnsi="Cambria" w:cs="Courier New"/>
          <w:sz w:val="24"/>
          <w:szCs w:val="24"/>
        </w:rPr>
      </w:pPr>
      <w:r w:rsidRPr="00B04092">
        <w:rPr>
          <w:rFonts w:ascii="Cambria" w:hAnsi="Cambria" w:cs="Courier New"/>
          <w:sz w:val="24"/>
          <w:szCs w:val="24"/>
        </w:rPr>
        <w:t>que tem por efeito tornar imutável e indiscutível o julgado, pouco importando a natureza jurídica da questão decidida.</w:t>
      </w:r>
      <w:r w:rsidR="005A7ADE" w:rsidRPr="00B04092">
        <w:rPr>
          <w:rFonts w:ascii="Cambria" w:hAnsi="Cambria" w:cs="Courier New"/>
          <w:sz w:val="24"/>
          <w:szCs w:val="24"/>
        </w:rPr>
        <w:t xml:space="preserve"> </w:t>
      </w:r>
    </w:p>
    <w:p w14:paraId="7423233C" w14:textId="77777777" w:rsidR="005A7ADE" w:rsidRPr="00B04092" w:rsidRDefault="005A7ADE" w:rsidP="005A7ADE">
      <w:pPr>
        <w:spacing w:after="0" w:line="360" w:lineRule="auto"/>
        <w:jc w:val="both"/>
        <w:rPr>
          <w:rFonts w:ascii="Cambria" w:hAnsi="Cambria" w:cs="Courier New"/>
          <w:sz w:val="24"/>
          <w:szCs w:val="24"/>
        </w:rPr>
      </w:pPr>
    </w:p>
    <w:p w14:paraId="60A2F0D4" w14:textId="05FD2995" w:rsidR="00692184" w:rsidRPr="00B04092" w:rsidRDefault="00692184" w:rsidP="005A7ADE">
      <w:pPr>
        <w:spacing w:after="0" w:line="360" w:lineRule="auto"/>
        <w:ind w:firstLine="708"/>
        <w:jc w:val="both"/>
        <w:rPr>
          <w:rFonts w:ascii="Cambria" w:hAnsi="Cambria" w:cs="Courier New"/>
          <w:sz w:val="24"/>
          <w:szCs w:val="24"/>
        </w:rPr>
      </w:pPr>
      <w:r w:rsidRPr="00B04092">
        <w:rPr>
          <w:rFonts w:ascii="Cambria" w:hAnsi="Cambria" w:cs="Courier New"/>
          <w:sz w:val="24"/>
          <w:szCs w:val="24"/>
        </w:rPr>
        <w:t>Com referência, entretanto, às questões que, eventualmente, não hajam sido objeto de alegação, são distintos os efeitos, segundo se esteja diante de inelegibilidade ou incompatibilidade ou de outra causa de impugnação</w:t>
      </w:r>
      <w:r w:rsidR="005A7ADE" w:rsidRPr="00B04092">
        <w:rPr>
          <w:rFonts w:ascii="Cambria" w:hAnsi="Cambria" w:cs="Courier New"/>
          <w:sz w:val="24"/>
          <w:szCs w:val="24"/>
        </w:rPr>
        <w:t xml:space="preserve"> do mandato.</w:t>
      </w:r>
    </w:p>
    <w:p w14:paraId="423001E9" w14:textId="77777777" w:rsidR="0026147F" w:rsidRPr="00B04092" w:rsidRDefault="0026147F" w:rsidP="00692184">
      <w:pPr>
        <w:spacing w:after="0" w:line="360" w:lineRule="auto"/>
        <w:ind w:firstLine="708"/>
        <w:jc w:val="both"/>
        <w:rPr>
          <w:rFonts w:ascii="Cambria" w:hAnsi="Cambria" w:cs="Courier New"/>
          <w:sz w:val="24"/>
          <w:szCs w:val="24"/>
        </w:rPr>
      </w:pPr>
    </w:p>
    <w:p w14:paraId="4F2E5983" w14:textId="7177E4A3" w:rsidR="0026147F" w:rsidRPr="00B04092" w:rsidRDefault="0026147F" w:rsidP="0026147F">
      <w:pPr>
        <w:spacing w:after="0" w:line="360" w:lineRule="auto"/>
        <w:ind w:firstLine="708"/>
        <w:jc w:val="both"/>
        <w:rPr>
          <w:rFonts w:ascii="Cambria" w:hAnsi="Cambria" w:cs="Courier New"/>
          <w:sz w:val="24"/>
          <w:szCs w:val="24"/>
        </w:rPr>
      </w:pPr>
      <w:r w:rsidRPr="00B04092">
        <w:rPr>
          <w:rFonts w:ascii="Cambria" w:hAnsi="Cambria" w:cs="Courier New"/>
          <w:sz w:val="24"/>
          <w:szCs w:val="24"/>
        </w:rPr>
        <w:t>Na primeira hipótese, com efeito, estando-se diante de causa absoluta impossibilidade do registro, poderá o julgador</w:t>
      </w:r>
      <w:r w:rsidR="005A7ADE" w:rsidRPr="00B04092">
        <w:rPr>
          <w:rFonts w:ascii="Cambria" w:hAnsi="Cambria" w:cs="Courier New"/>
          <w:sz w:val="24"/>
          <w:szCs w:val="24"/>
        </w:rPr>
        <w:t xml:space="preserve">, </w:t>
      </w:r>
      <w:r w:rsidRPr="00B04092">
        <w:rPr>
          <w:rFonts w:ascii="Cambria" w:hAnsi="Cambria" w:cs="Courier New"/>
          <w:sz w:val="24"/>
          <w:szCs w:val="24"/>
        </w:rPr>
        <w:t>não apenas negar este de ofício, mas também dela conhecer em qualquer processo, fase processual ou instância, inexistindo espaço para falar-se em preclusão</w:t>
      </w:r>
      <w:r w:rsidR="005A7ADE" w:rsidRPr="00B04092">
        <w:rPr>
          <w:rFonts w:ascii="Cambria" w:hAnsi="Cambria" w:cs="Courier New"/>
          <w:sz w:val="24"/>
          <w:szCs w:val="24"/>
        </w:rPr>
        <w:t xml:space="preserve"> consumativa</w:t>
      </w:r>
      <w:r w:rsidRPr="00B04092">
        <w:rPr>
          <w:rFonts w:ascii="Cambria" w:hAnsi="Cambria" w:cs="Courier New"/>
          <w:sz w:val="24"/>
          <w:szCs w:val="24"/>
        </w:rPr>
        <w:t xml:space="preserve"> ou decadência.</w:t>
      </w:r>
    </w:p>
    <w:p w14:paraId="53976665" w14:textId="77777777" w:rsidR="0026147F" w:rsidRPr="00B04092" w:rsidRDefault="0026147F" w:rsidP="0026147F">
      <w:pPr>
        <w:spacing w:after="0" w:line="360" w:lineRule="auto"/>
        <w:ind w:firstLine="708"/>
        <w:jc w:val="both"/>
        <w:rPr>
          <w:rFonts w:ascii="Cambria" w:hAnsi="Cambria" w:cs="Courier New"/>
          <w:sz w:val="24"/>
          <w:szCs w:val="24"/>
        </w:rPr>
      </w:pPr>
    </w:p>
    <w:p w14:paraId="32BF9BDB" w14:textId="44377FAD" w:rsidR="0026147F" w:rsidRPr="00B04092" w:rsidRDefault="0026147F" w:rsidP="0026147F">
      <w:pPr>
        <w:spacing w:after="0" w:line="360" w:lineRule="auto"/>
        <w:ind w:firstLine="708"/>
        <w:jc w:val="both"/>
        <w:rPr>
          <w:rFonts w:ascii="Cambria" w:hAnsi="Cambria" w:cs="Courier New"/>
          <w:sz w:val="24"/>
          <w:szCs w:val="24"/>
        </w:rPr>
      </w:pPr>
      <w:r w:rsidRPr="00B04092">
        <w:rPr>
          <w:rFonts w:ascii="Cambria" w:hAnsi="Cambria" w:cs="Courier New"/>
          <w:b/>
          <w:bCs/>
          <w:sz w:val="24"/>
          <w:szCs w:val="24"/>
          <w:u w:val="single"/>
        </w:rPr>
        <w:lastRenderedPageBreak/>
        <w:t xml:space="preserve">Diferente, entretanto. é a hipótese de uso indevido, desvio ou abuso do poder econômico ou do poder de autoridade, como configurado nestes autos. Não se tratando de vício de natureza absoluta, decairá, o partido ou o candidato interessado, do direito de </w:t>
      </w:r>
      <w:r w:rsidR="005A7ADE" w:rsidRPr="00B04092">
        <w:rPr>
          <w:rFonts w:ascii="Cambria" w:hAnsi="Cambria" w:cs="Courier New"/>
          <w:b/>
          <w:bCs/>
          <w:sz w:val="24"/>
          <w:szCs w:val="24"/>
          <w:u w:val="single"/>
        </w:rPr>
        <w:t>argui-lo</w:t>
      </w:r>
      <w:r w:rsidRPr="00B04092">
        <w:rPr>
          <w:rFonts w:ascii="Cambria" w:hAnsi="Cambria" w:cs="Courier New"/>
          <w:b/>
          <w:bCs/>
          <w:sz w:val="24"/>
          <w:szCs w:val="24"/>
          <w:u w:val="single"/>
        </w:rPr>
        <w:t>, se não o fizer no prazo da impugnação ao registro, a menos que conhecido somente após a efetivação deste</w:t>
      </w:r>
      <w:r w:rsidRPr="00B04092">
        <w:rPr>
          <w:rFonts w:ascii="Cambria" w:hAnsi="Cambria" w:cs="Courier New"/>
          <w:sz w:val="24"/>
          <w:szCs w:val="24"/>
        </w:rPr>
        <w:t>.</w:t>
      </w:r>
    </w:p>
    <w:p w14:paraId="7722DA49" w14:textId="77777777" w:rsidR="0026147F" w:rsidRPr="00B04092" w:rsidRDefault="0026147F" w:rsidP="0026147F">
      <w:pPr>
        <w:spacing w:after="0" w:line="360" w:lineRule="auto"/>
        <w:ind w:firstLine="708"/>
        <w:jc w:val="both"/>
        <w:rPr>
          <w:rFonts w:ascii="Cambria" w:hAnsi="Cambria" w:cs="Courier New"/>
          <w:sz w:val="24"/>
          <w:szCs w:val="24"/>
        </w:rPr>
      </w:pPr>
    </w:p>
    <w:p w14:paraId="36E6076A" w14:textId="2EE63315" w:rsidR="0026147F" w:rsidRPr="00B04092" w:rsidRDefault="0026147F" w:rsidP="00962C33">
      <w:pPr>
        <w:spacing w:after="0" w:line="360" w:lineRule="auto"/>
        <w:ind w:firstLine="708"/>
        <w:jc w:val="both"/>
        <w:rPr>
          <w:rFonts w:ascii="Cambria" w:hAnsi="Cambria" w:cs="Courier New"/>
          <w:sz w:val="24"/>
          <w:szCs w:val="24"/>
        </w:rPr>
      </w:pPr>
      <w:r w:rsidRPr="00B04092">
        <w:rPr>
          <w:rFonts w:ascii="Cambria" w:hAnsi="Cambria" w:cs="Courier New"/>
          <w:sz w:val="24"/>
          <w:szCs w:val="24"/>
        </w:rPr>
        <w:t>Nessa hipótese, será fundamento, não mais de impugnação, mas de representação para abertura de investigação judicial, nos mesmos moldes da indicada, nos artigos 19 e da LC</w:t>
      </w:r>
      <w:r w:rsidR="00962C33" w:rsidRPr="00B04092">
        <w:rPr>
          <w:rFonts w:ascii="Cambria" w:hAnsi="Cambria" w:cs="Courier New"/>
          <w:sz w:val="24"/>
          <w:szCs w:val="24"/>
        </w:rPr>
        <w:t xml:space="preserve"> </w:t>
      </w:r>
      <w:r w:rsidRPr="00B04092">
        <w:rPr>
          <w:rFonts w:ascii="Cambria" w:hAnsi="Cambria" w:cs="Courier New"/>
          <w:sz w:val="24"/>
          <w:szCs w:val="24"/>
        </w:rPr>
        <w:t>n° 64/90, para as transgressões da espécie, verificadas após o registro.</w:t>
      </w:r>
    </w:p>
    <w:p w14:paraId="209D6DBC" w14:textId="77777777" w:rsidR="0026147F" w:rsidRPr="00B04092" w:rsidRDefault="0026147F" w:rsidP="0026147F">
      <w:pPr>
        <w:spacing w:after="0" w:line="360" w:lineRule="auto"/>
        <w:jc w:val="both"/>
        <w:rPr>
          <w:rFonts w:ascii="Cambria" w:hAnsi="Cambria" w:cs="Courier New"/>
          <w:sz w:val="24"/>
          <w:szCs w:val="24"/>
        </w:rPr>
      </w:pPr>
    </w:p>
    <w:p w14:paraId="32F1ACF0" w14:textId="679F38D4" w:rsidR="0026147F" w:rsidRPr="00B04092" w:rsidRDefault="0026147F" w:rsidP="005A7ADE">
      <w:pPr>
        <w:spacing w:after="0" w:line="360" w:lineRule="auto"/>
        <w:ind w:firstLine="708"/>
        <w:jc w:val="both"/>
        <w:rPr>
          <w:rFonts w:ascii="Cambria" w:hAnsi="Cambria" w:cs="Courier New"/>
          <w:sz w:val="24"/>
          <w:szCs w:val="24"/>
        </w:rPr>
      </w:pPr>
      <w:r w:rsidRPr="00B04092">
        <w:rPr>
          <w:rFonts w:ascii="Cambria" w:hAnsi="Cambria" w:cs="Courier New"/>
          <w:sz w:val="24"/>
          <w:szCs w:val="24"/>
        </w:rPr>
        <w:t>Esse remédio processual, de acordo com orientação assentada no T</w:t>
      </w:r>
      <w:r w:rsidR="005A7ADE" w:rsidRPr="00B04092">
        <w:rPr>
          <w:rFonts w:ascii="Cambria" w:hAnsi="Cambria" w:cs="Courier New"/>
          <w:sz w:val="24"/>
          <w:szCs w:val="24"/>
        </w:rPr>
        <w:t>ribunal Superior Eleitoral</w:t>
      </w:r>
      <w:r w:rsidRPr="00B04092">
        <w:rPr>
          <w:rFonts w:ascii="Cambria" w:hAnsi="Cambria" w:cs="Courier New"/>
          <w:sz w:val="24"/>
          <w:szCs w:val="24"/>
        </w:rPr>
        <w:t>, é suscetível de ser utilizado pelo partido ou</w:t>
      </w:r>
      <w:r w:rsidR="005A7ADE" w:rsidRPr="00B04092">
        <w:rPr>
          <w:rFonts w:ascii="Cambria" w:hAnsi="Cambria" w:cs="Courier New"/>
          <w:sz w:val="24"/>
          <w:szCs w:val="24"/>
        </w:rPr>
        <w:t xml:space="preserve"> </w:t>
      </w:r>
      <w:r w:rsidRPr="00B04092">
        <w:rPr>
          <w:rFonts w:ascii="Cambria" w:hAnsi="Cambria" w:cs="Courier New"/>
          <w:sz w:val="24"/>
          <w:szCs w:val="24"/>
        </w:rPr>
        <w:t>Candidato prejudicado, e, ainda, pelo Ministério Público (art.</w:t>
      </w:r>
      <w:r w:rsidR="005A7ADE" w:rsidRPr="00B04092">
        <w:rPr>
          <w:rFonts w:ascii="Cambria" w:hAnsi="Cambria" w:cs="Courier New"/>
          <w:sz w:val="24"/>
          <w:szCs w:val="24"/>
        </w:rPr>
        <w:t xml:space="preserve"> </w:t>
      </w:r>
      <w:r w:rsidRPr="00B04092">
        <w:rPr>
          <w:rFonts w:ascii="Cambria" w:hAnsi="Cambria" w:cs="Courier New"/>
          <w:sz w:val="24"/>
          <w:szCs w:val="24"/>
        </w:rPr>
        <w:t>22, da LC n° 64/90), até a data da diplomação do candidato eleito, a partir de quando somente terão lugar, no prazo de três dias, o recurso contra expedição de diploma, sob os fundamentos enumerados no artigo 262, o primeiro deles, justamente, a inelegibilidade; ou, em quinze dias. a ação de impugnação de mandato eletivo, do artigo 14, § 10, da Constituição. Nas hipóteses de abuso do poder econômico, corrupção ou fraude durante a campanha</w:t>
      </w:r>
      <w:r w:rsidR="005A7ADE" w:rsidRPr="00B04092">
        <w:rPr>
          <w:rFonts w:ascii="Cambria" w:hAnsi="Cambria" w:cs="Courier New"/>
          <w:sz w:val="24"/>
          <w:szCs w:val="24"/>
        </w:rPr>
        <w:t xml:space="preserve"> propriamente dita.</w:t>
      </w:r>
    </w:p>
    <w:p w14:paraId="3CB54C68" w14:textId="77777777" w:rsidR="0026147F" w:rsidRPr="00B04092" w:rsidRDefault="0026147F" w:rsidP="00692184">
      <w:pPr>
        <w:spacing w:after="0" w:line="360" w:lineRule="auto"/>
        <w:ind w:firstLine="708"/>
        <w:jc w:val="both"/>
        <w:rPr>
          <w:rFonts w:ascii="Cambria" w:hAnsi="Cambria" w:cs="Courier New"/>
          <w:sz w:val="24"/>
          <w:szCs w:val="24"/>
        </w:rPr>
      </w:pPr>
    </w:p>
    <w:p w14:paraId="61FAC05E" w14:textId="60014F28" w:rsidR="0026147F" w:rsidRPr="00B04092" w:rsidRDefault="0026147F" w:rsidP="0026147F">
      <w:pPr>
        <w:spacing w:after="0" w:line="360" w:lineRule="auto"/>
        <w:ind w:firstLine="708"/>
        <w:jc w:val="both"/>
        <w:rPr>
          <w:rFonts w:ascii="Cambria" w:hAnsi="Cambria" w:cs="Courier New"/>
          <w:sz w:val="24"/>
          <w:szCs w:val="24"/>
        </w:rPr>
      </w:pPr>
      <w:r w:rsidRPr="00B04092">
        <w:rPr>
          <w:rFonts w:ascii="Cambria" w:hAnsi="Cambria" w:cs="Courier New"/>
          <w:sz w:val="24"/>
          <w:szCs w:val="24"/>
        </w:rPr>
        <w:t xml:space="preserve">Assim sendo, considerando que, no presente caso, como já visto, a alegação é de abuso do poder político e econômico, que teria ocorrido, à vista de todos, antes do registro, e mesmo da escolha dos candidatos </w:t>
      </w:r>
      <w:r w:rsidR="005A7ADE" w:rsidRPr="00B04092">
        <w:rPr>
          <w:rFonts w:ascii="Cambria" w:hAnsi="Cambria" w:cs="Courier New"/>
          <w:sz w:val="24"/>
          <w:szCs w:val="24"/>
        </w:rPr>
        <w:t xml:space="preserve">(...) </w:t>
      </w:r>
      <w:r w:rsidRPr="00B04092">
        <w:rPr>
          <w:rFonts w:ascii="Cambria" w:hAnsi="Cambria" w:cs="Courier New"/>
          <w:sz w:val="24"/>
          <w:szCs w:val="24"/>
        </w:rPr>
        <w:t>é fora de dúvida que, não tendo ela sido veiculada por meio de impugnação ao registro das respectivas candidaturas, verificou-se a decadência</w:t>
      </w:r>
      <w:r w:rsidR="005A7ADE" w:rsidRPr="00B04092">
        <w:rPr>
          <w:rFonts w:ascii="Cambria" w:hAnsi="Cambria" w:cs="Courier New"/>
          <w:sz w:val="24"/>
          <w:szCs w:val="24"/>
        </w:rPr>
        <w:t xml:space="preserve"> (...)</w:t>
      </w:r>
      <w:r w:rsidRPr="00B04092">
        <w:rPr>
          <w:rFonts w:ascii="Cambria" w:hAnsi="Cambria" w:cs="Courier New"/>
          <w:sz w:val="24"/>
          <w:szCs w:val="24"/>
        </w:rPr>
        <w:t>.</w:t>
      </w:r>
    </w:p>
    <w:p w14:paraId="75C57D78" w14:textId="77777777" w:rsidR="00C520D5" w:rsidRPr="00B04092" w:rsidRDefault="00C520D5" w:rsidP="0026147F">
      <w:pPr>
        <w:spacing w:after="0" w:line="360" w:lineRule="auto"/>
        <w:ind w:firstLine="708"/>
        <w:jc w:val="both"/>
        <w:rPr>
          <w:rFonts w:ascii="Cambria" w:hAnsi="Cambria" w:cs="Courier New"/>
          <w:sz w:val="24"/>
          <w:szCs w:val="24"/>
        </w:rPr>
      </w:pPr>
    </w:p>
    <w:p w14:paraId="14775558" w14:textId="29AE6237" w:rsidR="00C520D5" w:rsidRPr="00B04092" w:rsidRDefault="00C520D5" w:rsidP="00C520D5">
      <w:pPr>
        <w:spacing w:after="0" w:line="360" w:lineRule="auto"/>
        <w:ind w:firstLine="708"/>
        <w:jc w:val="both"/>
        <w:rPr>
          <w:rFonts w:ascii="Cambria" w:hAnsi="Cambria" w:cs="Courier New"/>
          <w:sz w:val="24"/>
          <w:szCs w:val="24"/>
        </w:rPr>
      </w:pPr>
      <w:r w:rsidRPr="00B04092">
        <w:rPr>
          <w:rFonts w:ascii="Cambria" w:hAnsi="Cambria" w:cs="Courier New"/>
          <w:sz w:val="24"/>
          <w:szCs w:val="24"/>
        </w:rPr>
        <w:t xml:space="preserve">Nesse sentido decidiu o </w:t>
      </w:r>
      <w:r w:rsidRPr="00B04092">
        <w:rPr>
          <w:rFonts w:ascii="Cambria" w:hAnsi="Cambria" w:cs="Courier New"/>
          <w:b/>
          <w:bCs/>
          <w:sz w:val="24"/>
          <w:szCs w:val="24"/>
          <w:u w:val="single"/>
        </w:rPr>
        <w:t>T</w:t>
      </w:r>
      <w:r w:rsidR="005A7ADE" w:rsidRPr="00B04092">
        <w:rPr>
          <w:rFonts w:ascii="Cambria" w:hAnsi="Cambria" w:cs="Courier New"/>
          <w:b/>
          <w:bCs/>
          <w:sz w:val="24"/>
          <w:szCs w:val="24"/>
          <w:u w:val="single"/>
        </w:rPr>
        <w:t>ribunal Superior Eleitoral</w:t>
      </w:r>
      <w:r w:rsidRPr="00B04092">
        <w:rPr>
          <w:rFonts w:ascii="Cambria" w:hAnsi="Cambria" w:cs="Courier New"/>
          <w:sz w:val="24"/>
          <w:szCs w:val="24"/>
        </w:rPr>
        <w:t xml:space="preserve"> no julgamento dos recursos n°s9.370, 9.405, Relator o Ministro Vilas Boas, e recurso n° 6.331, Relator o Ministro Ségio Dutra:</w:t>
      </w:r>
    </w:p>
    <w:p w14:paraId="4EBB49CF" w14:textId="77777777" w:rsidR="00CB5700" w:rsidRPr="00B04092" w:rsidRDefault="00CB5700" w:rsidP="008D70E3">
      <w:pPr>
        <w:spacing w:after="0" w:line="360" w:lineRule="auto"/>
        <w:jc w:val="both"/>
        <w:rPr>
          <w:rFonts w:ascii="Cambria" w:hAnsi="Cambria" w:cs="Courier New"/>
          <w:sz w:val="24"/>
          <w:szCs w:val="24"/>
        </w:rPr>
      </w:pPr>
    </w:p>
    <w:p w14:paraId="0BD5909E" w14:textId="1E7FAD3C" w:rsidR="00CB5700" w:rsidRPr="00B04092" w:rsidRDefault="00CB5700" w:rsidP="00C520D5">
      <w:pPr>
        <w:spacing w:after="0" w:line="360" w:lineRule="auto"/>
        <w:ind w:left="709"/>
        <w:jc w:val="both"/>
        <w:rPr>
          <w:rFonts w:ascii="Cambria" w:hAnsi="Cambria" w:cs="Courier New"/>
          <w:b/>
          <w:bCs/>
          <w:i/>
          <w:iCs/>
          <w:sz w:val="24"/>
          <w:szCs w:val="24"/>
        </w:rPr>
      </w:pPr>
      <w:r w:rsidRPr="00B04092">
        <w:rPr>
          <w:rFonts w:ascii="Cambria" w:hAnsi="Cambria" w:cs="Courier New"/>
          <w:b/>
          <w:bCs/>
          <w:i/>
          <w:iCs/>
          <w:sz w:val="24"/>
          <w:szCs w:val="24"/>
        </w:rPr>
        <w:t xml:space="preserve">"Recurso Eleitoral. Pleito de 3.10.90. Deputado Estadual eleito. TRE/RS. </w:t>
      </w:r>
      <w:r w:rsidRPr="00B04092">
        <w:rPr>
          <w:rFonts w:ascii="Cambria" w:hAnsi="Cambria" w:cs="Courier New"/>
          <w:b/>
          <w:bCs/>
          <w:i/>
          <w:iCs/>
          <w:sz w:val="24"/>
          <w:szCs w:val="24"/>
          <w:u w:val="single"/>
        </w:rPr>
        <w:t>Cancelamento de registro e sustação de expedição</w:t>
      </w:r>
      <w:r w:rsidR="00C520D5" w:rsidRPr="00B04092">
        <w:rPr>
          <w:rFonts w:ascii="Cambria" w:hAnsi="Cambria" w:cs="Courier New"/>
          <w:b/>
          <w:bCs/>
          <w:i/>
          <w:iCs/>
          <w:sz w:val="24"/>
          <w:szCs w:val="24"/>
          <w:u w:val="single"/>
        </w:rPr>
        <w:t xml:space="preserve"> d</w:t>
      </w:r>
      <w:r w:rsidRPr="00B04092">
        <w:rPr>
          <w:rFonts w:ascii="Cambria" w:hAnsi="Cambria" w:cs="Courier New"/>
          <w:b/>
          <w:bCs/>
          <w:i/>
          <w:iCs/>
          <w:sz w:val="24"/>
          <w:szCs w:val="24"/>
          <w:u w:val="single"/>
        </w:rPr>
        <w:t xml:space="preserve">e diploma. Abuso do </w:t>
      </w:r>
      <w:r w:rsidRPr="00B04092">
        <w:rPr>
          <w:rFonts w:ascii="Cambria" w:hAnsi="Cambria" w:cs="Courier New"/>
          <w:b/>
          <w:bCs/>
          <w:i/>
          <w:iCs/>
          <w:sz w:val="24"/>
          <w:szCs w:val="24"/>
          <w:u w:val="single"/>
        </w:rPr>
        <w:lastRenderedPageBreak/>
        <w:t>poder econômico. Preclusão reconhecida</w:t>
      </w:r>
      <w:r w:rsidR="00C520D5" w:rsidRPr="00B04092">
        <w:rPr>
          <w:rFonts w:ascii="Cambria" w:hAnsi="Cambria" w:cs="Courier New"/>
          <w:b/>
          <w:bCs/>
          <w:i/>
          <w:iCs/>
          <w:sz w:val="24"/>
          <w:szCs w:val="24"/>
          <w:u w:val="single"/>
        </w:rPr>
        <w:t xml:space="preserve"> </w:t>
      </w:r>
      <w:r w:rsidRPr="00B04092">
        <w:rPr>
          <w:rFonts w:ascii="Cambria" w:hAnsi="Cambria" w:cs="Courier New"/>
          <w:b/>
          <w:bCs/>
          <w:i/>
          <w:iCs/>
          <w:sz w:val="24"/>
          <w:szCs w:val="24"/>
          <w:u w:val="single"/>
        </w:rPr>
        <w:t>(Lei Complementar n° 64/90, art. 16; CE arts. 93, § 1°, e 259</w:t>
      </w:r>
      <w:r w:rsidR="00C520D5" w:rsidRPr="00B04092">
        <w:rPr>
          <w:rFonts w:ascii="Cambria" w:hAnsi="Cambria" w:cs="Courier New"/>
          <w:b/>
          <w:bCs/>
          <w:i/>
          <w:iCs/>
          <w:sz w:val="24"/>
          <w:szCs w:val="24"/>
          <w:u w:val="single"/>
        </w:rPr>
        <w:t xml:space="preserve"> </w:t>
      </w:r>
      <w:r w:rsidRPr="00B04092">
        <w:rPr>
          <w:rFonts w:ascii="Cambria" w:hAnsi="Cambria" w:cs="Courier New"/>
          <w:b/>
          <w:bCs/>
          <w:i/>
          <w:iCs/>
          <w:sz w:val="24"/>
          <w:szCs w:val="24"/>
          <w:u w:val="single"/>
        </w:rPr>
        <w:t>c/c 223 e parágrafos</w:t>
      </w:r>
      <w:r w:rsidRPr="00B04092">
        <w:rPr>
          <w:rFonts w:ascii="Cambria" w:hAnsi="Cambria" w:cs="Courier New"/>
          <w:b/>
          <w:bCs/>
          <w:i/>
          <w:iCs/>
          <w:sz w:val="24"/>
          <w:szCs w:val="24"/>
        </w:rPr>
        <w:t>). Recurso provido."</w:t>
      </w:r>
    </w:p>
    <w:p w14:paraId="7EAA0BEE" w14:textId="77777777" w:rsidR="008D70E3" w:rsidRPr="00B04092" w:rsidRDefault="008D70E3" w:rsidP="008D70E3">
      <w:pPr>
        <w:spacing w:after="0" w:line="360" w:lineRule="auto"/>
        <w:jc w:val="both"/>
        <w:rPr>
          <w:rFonts w:ascii="Cambria" w:hAnsi="Cambria" w:cs="Courier New"/>
          <w:b/>
          <w:bCs/>
          <w:i/>
          <w:iCs/>
          <w:sz w:val="24"/>
          <w:szCs w:val="24"/>
        </w:rPr>
      </w:pPr>
    </w:p>
    <w:p w14:paraId="68E542BD" w14:textId="762752C4" w:rsidR="008D70E3" w:rsidRPr="00B04092" w:rsidRDefault="00620D0E" w:rsidP="00C520D5">
      <w:pPr>
        <w:spacing w:after="0" w:line="360" w:lineRule="auto"/>
        <w:ind w:left="709"/>
        <w:jc w:val="both"/>
        <w:rPr>
          <w:rFonts w:ascii="Cambria" w:hAnsi="Cambria" w:cs="Courier New"/>
          <w:b/>
          <w:bCs/>
          <w:i/>
          <w:iCs/>
          <w:sz w:val="23"/>
          <w:szCs w:val="23"/>
        </w:rPr>
      </w:pPr>
      <w:r w:rsidRPr="00B04092">
        <w:rPr>
          <w:rFonts w:ascii="Cambria" w:hAnsi="Cambria" w:cs="Courier New"/>
          <w:b/>
          <w:bCs/>
          <w:i/>
          <w:iCs/>
          <w:sz w:val="24"/>
          <w:szCs w:val="24"/>
        </w:rPr>
        <w:t>“</w:t>
      </w:r>
      <w:r w:rsidR="008D70E3" w:rsidRPr="00B04092">
        <w:rPr>
          <w:rFonts w:ascii="Cambria" w:hAnsi="Cambria" w:cs="Courier New"/>
          <w:b/>
          <w:bCs/>
          <w:i/>
          <w:iCs/>
          <w:sz w:val="24"/>
          <w:szCs w:val="24"/>
        </w:rPr>
        <w:t xml:space="preserve">Recurso Eleitoral. Pleito de 3.10.90. Deputado Estadual eleito. TRE/RS. Cancelamento de Registro. </w:t>
      </w:r>
      <w:r w:rsidR="008D70E3" w:rsidRPr="00B04092">
        <w:rPr>
          <w:rFonts w:ascii="Cambria" w:hAnsi="Cambria" w:cs="Courier New"/>
          <w:b/>
          <w:bCs/>
          <w:i/>
          <w:iCs/>
          <w:sz w:val="24"/>
          <w:szCs w:val="24"/>
          <w:u w:val="single"/>
        </w:rPr>
        <w:t>Anulação da votação nominal. Sustação da expedição do respectivo diploma. Não impugnando no momento oportuno por parte legítima o pedido de registro de candidatura (LC n° 64/90, art. 3°), ou interposto recurso contra decisão que o deferiu, opera-se a preclusão (</w:t>
      </w:r>
      <w:r w:rsidR="008D70E3" w:rsidRPr="00B04092">
        <w:rPr>
          <w:rFonts w:ascii="Cambria" w:hAnsi="Cambria" w:cs="Courier New"/>
          <w:b/>
          <w:bCs/>
          <w:i/>
          <w:iCs/>
          <w:u w:val="single"/>
        </w:rPr>
        <w:t>LC n° 64/90, art. 16; CE, arts. 93, § 1° e 259 c/c 223 e parágrafos</w:t>
      </w:r>
      <w:r w:rsidR="008D70E3" w:rsidRPr="00B04092">
        <w:rPr>
          <w:rFonts w:ascii="Cambria" w:hAnsi="Cambria" w:cs="Courier New"/>
          <w:b/>
          <w:bCs/>
          <w:i/>
          <w:iCs/>
        </w:rPr>
        <w:t>). Cassado o acórdão recorrido, mantidos o registro e</w:t>
      </w:r>
      <w:r w:rsidR="008D70E3" w:rsidRPr="00B04092">
        <w:rPr>
          <w:rFonts w:ascii="Cambria" w:hAnsi="Cambria" w:cs="Courier New"/>
          <w:b/>
          <w:bCs/>
          <w:i/>
          <w:iCs/>
          <w:sz w:val="23"/>
          <w:szCs w:val="23"/>
        </w:rPr>
        <w:t xml:space="preserve"> a votação do recorrente</w:t>
      </w:r>
      <w:r w:rsidR="00962C33" w:rsidRPr="00B04092">
        <w:rPr>
          <w:rStyle w:val="Refdenotaderodap"/>
          <w:rFonts w:ascii="Cambria" w:hAnsi="Cambria" w:cs="Courier New"/>
          <w:b/>
          <w:bCs/>
          <w:i/>
          <w:iCs/>
          <w:sz w:val="23"/>
          <w:szCs w:val="23"/>
        </w:rPr>
        <w:footnoteReference w:id="1"/>
      </w:r>
      <w:r w:rsidRPr="00B04092">
        <w:rPr>
          <w:rFonts w:ascii="Cambria" w:hAnsi="Cambria" w:cs="Courier New"/>
          <w:b/>
          <w:bCs/>
          <w:i/>
          <w:iCs/>
          <w:sz w:val="23"/>
          <w:szCs w:val="23"/>
        </w:rPr>
        <w:t>”.</w:t>
      </w:r>
    </w:p>
    <w:p w14:paraId="7316E8F1" w14:textId="77777777" w:rsidR="008D70E3" w:rsidRPr="00B04092" w:rsidRDefault="008D70E3" w:rsidP="00BB7891">
      <w:pPr>
        <w:spacing w:after="0" w:line="360" w:lineRule="auto"/>
        <w:jc w:val="both"/>
        <w:rPr>
          <w:rFonts w:ascii="Cambria" w:hAnsi="Cambria" w:cs="Courier New"/>
          <w:sz w:val="24"/>
          <w:szCs w:val="24"/>
        </w:rPr>
      </w:pPr>
    </w:p>
    <w:p w14:paraId="33138143" w14:textId="0B829FA3" w:rsidR="00962C33" w:rsidRPr="00B04092" w:rsidRDefault="00962C33" w:rsidP="00962C33">
      <w:pPr>
        <w:spacing w:after="0" w:line="360" w:lineRule="auto"/>
        <w:ind w:left="709"/>
        <w:jc w:val="both"/>
        <w:rPr>
          <w:rFonts w:ascii="Cambria" w:hAnsi="Cambria" w:cs="Courier New"/>
          <w:b/>
          <w:bCs/>
          <w:i/>
          <w:iCs/>
          <w:sz w:val="24"/>
          <w:szCs w:val="24"/>
        </w:rPr>
      </w:pPr>
      <w:r w:rsidRPr="00B04092">
        <w:rPr>
          <w:rFonts w:ascii="Cambria" w:hAnsi="Cambria" w:cs="Courier New"/>
          <w:b/>
          <w:bCs/>
          <w:i/>
          <w:iCs/>
          <w:sz w:val="24"/>
          <w:szCs w:val="24"/>
        </w:rPr>
        <w:t xml:space="preserve">“RECURSO ESPECIAL. ARGUIÇÃO DE ABUSO DE PODER POLITICO E ECONÔMICO. IMPUGNAÇÃO AO REGISTRO. PRAZO DECADENCIAL. EXTINÇÃO DO PROCESSO. ART. 3 DA LC 64/90. </w:t>
      </w:r>
      <w:r w:rsidRPr="00B04092">
        <w:rPr>
          <w:rFonts w:ascii="Cambria" w:hAnsi="Cambria" w:cs="Courier New"/>
          <w:b/>
          <w:bCs/>
          <w:i/>
          <w:iCs/>
          <w:sz w:val="24"/>
          <w:szCs w:val="24"/>
          <w:u w:val="single"/>
        </w:rPr>
        <w:t>Em se tratando de alegação de abuso do poder político e econômico, que teria ocorrido em praça pública, à vista de todos, antes do registro, e mesmo da escolha dos candidatos a Senador, a Governador e a Vice-Governador, é fora de dúvida que, não tendo ela sido veiculada por meio de impugnação ao registro das respectivas candidaturas, verificou-se decadência, razão pela qual outro não poderia ter sido o desfecho da representação serodiamente manifestada, senão a extinção do processo</w:t>
      </w:r>
      <w:r w:rsidRPr="00B04092">
        <w:rPr>
          <w:rFonts w:ascii="Cambria" w:hAnsi="Cambria" w:cs="Courier New"/>
          <w:b/>
          <w:bCs/>
          <w:i/>
          <w:iCs/>
          <w:sz w:val="24"/>
          <w:szCs w:val="24"/>
        </w:rPr>
        <w:t>. Recurso não conhecido” (TSE, Recurso Especial Eleitoral nº12676</w:t>
      </w:r>
      <w:r w:rsidR="00D34AEB" w:rsidRPr="00B04092">
        <w:rPr>
          <w:rFonts w:ascii="Cambria" w:hAnsi="Cambria" w:cs="Courier New"/>
          <w:b/>
          <w:bCs/>
          <w:i/>
          <w:iCs/>
          <w:sz w:val="24"/>
          <w:szCs w:val="24"/>
        </w:rPr>
        <w:t>, grifou-se</w:t>
      </w:r>
      <w:r w:rsidRPr="00B04092">
        <w:rPr>
          <w:rFonts w:ascii="Cambria" w:hAnsi="Cambria" w:cs="Courier New"/>
          <w:b/>
          <w:bCs/>
          <w:i/>
          <w:iCs/>
          <w:sz w:val="24"/>
          <w:szCs w:val="24"/>
        </w:rPr>
        <w:t>).</w:t>
      </w:r>
    </w:p>
    <w:p w14:paraId="211FD83A" w14:textId="77777777" w:rsidR="00962C33" w:rsidRPr="00B04092" w:rsidRDefault="00962C33" w:rsidP="00BB7891">
      <w:pPr>
        <w:spacing w:after="0" w:line="360" w:lineRule="auto"/>
        <w:jc w:val="both"/>
        <w:rPr>
          <w:rFonts w:ascii="Cambria" w:hAnsi="Cambria" w:cs="Courier New"/>
          <w:sz w:val="24"/>
          <w:szCs w:val="24"/>
        </w:rPr>
      </w:pPr>
    </w:p>
    <w:p w14:paraId="6476A778" w14:textId="2D0482EF" w:rsidR="009B3E0F" w:rsidRPr="00B04092" w:rsidRDefault="009B3E0F" w:rsidP="00962C33">
      <w:pPr>
        <w:spacing w:after="0" w:line="360" w:lineRule="auto"/>
        <w:ind w:firstLine="708"/>
        <w:jc w:val="both"/>
        <w:rPr>
          <w:rFonts w:ascii="Cambria" w:hAnsi="Cambria" w:cs="Courier New"/>
          <w:sz w:val="24"/>
          <w:szCs w:val="24"/>
        </w:rPr>
      </w:pPr>
      <w:r w:rsidRPr="00B04092">
        <w:rPr>
          <w:rFonts w:ascii="Cambria" w:hAnsi="Cambria" w:cs="Courier New"/>
          <w:sz w:val="24"/>
          <w:szCs w:val="24"/>
        </w:rPr>
        <w:t xml:space="preserve">Portanto, </w:t>
      </w:r>
      <w:r w:rsidR="00620D0E" w:rsidRPr="00B04092">
        <w:rPr>
          <w:rFonts w:ascii="Cambria" w:hAnsi="Cambria" w:cs="Courier New"/>
          <w:b/>
          <w:bCs/>
          <w:sz w:val="24"/>
          <w:szCs w:val="24"/>
          <w:u w:val="single"/>
        </w:rPr>
        <w:t xml:space="preserve">para se evitar a possível e futura alegação de preclusão, em conformidade com o Precedente acima do Tribunal Superior Eleitoral, é possível </w:t>
      </w:r>
      <w:r w:rsidRPr="00B04092">
        <w:rPr>
          <w:rFonts w:ascii="Cambria" w:hAnsi="Cambria" w:cs="Courier New"/>
          <w:b/>
          <w:bCs/>
          <w:sz w:val="24"/>
          <w:szCs w:val="24"/>
          <w:u w:val="single"/>
        </w:rPr>
        <w:t>a interposição d</w:t>
      </w:r>
      <w:r w:rsidR="00E95552" w:rsidRPr="00B04092">
        <w:rPr>
          <w:rFonts w:ascii="Cambria" w:hAnsi="Cambria" w:cs="Courier New"/>
          <w:b/>
          <w:bCs/>
          <w:sz w:val="24"/>
          <w:szCs w:val="24"/>
          <w:u w:val="single"/>
        </w:rPr>
        <w:t>a presente</w:t>
      </w:r>
      <w:r w:rsidRPr="00B04092">
        <w:rPr>
          <w:rFonts w:ascii="Cambria" w:hAnsi="Cambria" w:cs="Courier New"/>
          <w:b/>
          <w:bCs/>
          <w:sz w:val="24"/>
          <w:szCs w:val="24"/>
          <w:u w:val="single"/>
        </w:rPr>
        <w:t xml:space="preserve"> ação de impugnação de registro de candidatura</w:t>
      </w:r>
      <w:r w:rsidRPr="00B04092">
        <w:rPr>
          <w:rFonts w:ascii="Cambria" w:hAnsi="Cambria" w:cs="Courier New"/>
          <w:sz w:val="24"/>
          <w:szCs w:val="24"/>
        </w:rPr>
        <w:t>, tomando por base fatos abusivos ocorridos antes do período de registro</w:t>
      </w:r>
      <w:r w:rsidR="00620D0E" w:rsidRPr="00B04092">
        <w:rPr>
          <w:rFonts w:ascii="Cambria" w:hAnsi="Cambria" w:cs="Courier New"/>
          <w:sz w:val="24"/>
          <w:szCs w:val="24"/>
        </w:rPr>
        <w:t xml:space="preserve"> de candidatura.</w:t>
      </w:r>
    </w:p>
    <w:p w14:paraId="3727AF02" w14:textId="77777777" w:rsidR="00BB7891" w:rsidRPr="00B04092" w:rsidRDefault="00BB7891" w:rsidP="00BB7891">
      <w:pPr>
        <w:spacing w:after="0" w:line="360" w:lineRule="auto"/>
        <w:jc w:val="both"/>
        <w:rPr>
          <w:rFonts w:ascii="Cambria" w:hAnsi="Cambria" w:cs="Courier New"/>
          <w:sz w:val="24"/>
          <w:szCs w:val="24"/>
        </w:rPr>
      </w:pPr>
    </w:p>
    <w:p w14:paraId="028AE96D" w14:textId="13273AD9" w:rsidR="0084307A" w:rsidRPr="00B04092" w:rsidRDefault="00BB7891" w:rsidP="00DE7400">
      <w:pPr>
        <w:spacing w:after="0" w:line="360" w:lineRule="auto"/>
        <w:jc w:val="both"/>
        <w:rPr>
          <w:rFonts w:ascii="Cambria" w:hAnsi="Cambria" w:cs="Courier New"/>
          <w:b/>
          <w:bCs/>
          <w:sz w:val="24"/>
          <w:szCs w:val="24"/>
        </w:rPr>
      </w:pPr>
      <w:r w:rsidRPr="00B04092">
        <w:rPr>
          <w:rFonts w:ascii="Cambria" w:hAnsi="Cambria" w:cs="Courier New"/>
          <w:sz w:val="24"/>
          <w:szCs w:val="24"/>
        </w:rPr>
        <w:tab/>
      </w:r>
      <w:r w:rsidRPr="00B04092">
        <w:rPr>
          <w:rFonts w:ascii="Cambria" w:hAnsi="Cambria" w:cs="Courier New"/>
          <w:b/>
          <w:bCs/>
          <w:sz w:val="24"/>
          <w:szCs w:val="24"/>
        </w:rPr>
        <w:t>II.</w:t>
      </w:r>
      <w:r w:rsidR="00DE7400" w:rsidRPr="00B04092">
        <w:rPr>
          <w:rFonts w:ascii="Cambria" w:hAnsi="Cambria" w:cs="Courier New"/>
          <w:b/>
          <w:bCs/>
          <w:sz w:val="24"/>
          <w:szCs w:val="24"/>
        </w:rPr>
        <w:t>RESUMO</w:t>
      </w:r>
      <w:r w:rsidR="0084307A" w:rsidRPr="00B04092">
        <w:rPr>
          <w:rFonts w:ascii="Cambria" w:hAnsi="Cambria" w:cs="Courier New"/>
          <w:b/>
          <w:bCs/>
          <w:sz w:val="24"/>
          <w:szCs w:val="24"/>
        </w:rPr>
        <w:t xml:space="preserve"> FÁTICO.</w:t>
      </w:r>
    </w:p>
    <w:p w14:paraId="74E600E5" w14:textId="77777777" w:rsidR="00962C33" w:rsidRPr="00B04092" w:rsidRDefault="00962C33" w:rsidP="00DE7400">
      <w:pPr>
        <w:spacing w:after="0" w:line="360" w:lineRule="auto"/>
        <w:jc w:val="both"/>
        <w:rPr>
          <w:rFonts w:ascii="Cambria" w:hAnsi="Cambria" w:cs="Courier New"/>
          <w:b/>
          <w:bCs/>
          <w:sz w:val="24"/>
          <w:szCs w:val="24"/>
        </w:rPr>
      </w:pPr>
    </w:p>
    <w:p w14:paraId="677D9594" w14:textId="60E503F1" w:rsidR="00A9573A" w:rsidRPr="00B04092" w:rsidRDefault="00A9573A" w:rsidP="00A9573A">
      <w:pPr>
        <w:spacing w:after="0" w:line="360" w:lineRule="auto"/>
        <w:ind w:firstLine="708"/>
        <w:jc w:val="both"/>
        <w:rPr>
          <w:rFonts w:ascii="Cambria" w:hAnsi="Cambria" w:cs="Courier New"/>
          <w:sz w:val="24"/>
          <w:szCs w:val="24"/>
        </w:rPr>
      </w:pPr>
      <w:r w:rsidRPr="00B04092">
        <w:rPr>
          <w:rFonts w:ascii="Cambria" w:hAnsi="Cambria" w:cs="Courier New"/>
          <w:b/>
          <w:bCs/>
          <w:sz w:val="24"/>
          <w:szCs w:val="24"/>
          <w:u w:val="single"/>
        </w:rPr>
        <w:lastRenderedPageBreak/>
        <w:t>A</w:t>
      </w:r>
      <w:r w:rsidR="001F0287" w:rsidRPr="00B04092">
        <w:rPr>
          <w:rFonts w:ascii="Cambria" w:hAnsi="Cambria" w:cs="Courier New"/>
          <w:b/>
          <w:bCs/>
          <w:sz w:val="24"/>
          <w:szCs w:val="24"/>
          <w:u w:val="single"/>
        </w:rPr>
        <w:t xml:space="preserve"> coligação impugnante</w:t>
      </w:r>
      <w:r w:rsidRPr="00B04092">
        <w:rPr>
          <w:rFonts w:ascii="Cambria" w:hAnsi="Cambria" w:cs="Courier New"/>
          <w:b/>
          <w:bCs/>
          <w:sz w:val="24"/>
          <w:szCs w:val="24"/>
          <w:u w:val="single"/>
        </w:rPr>
        <w:t>, na defesa da lisura do pleito eleitoral, traz ao conhecimento da Justiça Eleitoral fatos que caracterizam evidente abuso de poder político</w:t>
      </w:r>
      <w:r w:rsidR="00F04E31" w:rsidRPr="00B04092">
        <w:rPr>
          <w:rFonts w:ascii="Cambria" w:hAnsi="Cambria" w:cs="Courier New"/>
          <w:b/>
          <w:bCs/>
          <w:sz w:val="24"/>
          <w:szCs w:val="24"/>
          <w:u w:val="single"/>
        </w:rPr>
        <w:t>,</w:t>
      </w:r>
      <w:r w:rsidRPr="00B04092">
        <w:rPr>
          <w:rFonts w:ascii="Cambria" w:hAnsi="Cambria" w:cs="Courier New"/>
          <w:b/>
          <w:bCs/>
          <w:sz w:val="24"/>
          <w:szCs w:val="24"/>
          <w:u w:val="single"/>
        </w:rPr>
        <w:t xml:space="preserve"> econômico</w:t>
      </w:r>
      <w:r w:rsidR="00F04E31" w:rsidRPr="00B04092">
        <w:rPr>
          <w:rFonts w:ascii="Cambria" w:hAnsi="Cambria" w:cs="Courier New"/>
          <w:b/>
          <w:bCs/>
          <w:sz w:val="24"/>
          <w:szCs w:val="24"/>
          <w:u w:val="single"/>
        </w:rPr>
        <w:t xml:space="preserve"> e ilegalidades de ordem e material praticadas pela atual gestaão municipal em desfavor da coligação impugnante e em favor da candidata </w:t>
      </w:r>
      <w:proofErr w:type="gramStart"/>
      <w:r w:rsidR="00F04E31" w:rsidRPr="00B04092">
        <w:rPr>
          <w:rFonts w:ascii="Cambria" w:hAnsi="Cambria" w:cs="Courier New"/>
          <w:b/>
          <w:bCs/>
          <w:sz w:val="24"/>
          <w:szCs w:val="24"/>
          <w:u w:val="single"/>
        </w:rPr>
        <w:t>impugnada</w:t>
      </w:r>
      <w:r w:rsidRPr="00B04092">
        <w:rPr>
          <w:rFonts w:ascii="Cambria" w:hAnsi="Cambria" w:cs="Courier New"/>
          <w:sz w:val="24"/>
          <w:szCs w:val="24"/>
        </w:rPr>
        <w:t>.</w:t>
      </w:r>
      <w:r w:rsidR="00D54382" w:rsidRPr="00B04092">
        <w:rPr>
          <w:rFonts w:ascii="Cambria" w:hAnsi="Cambria" w:cs="Courier New"/>
          <w:sz w:val="24"/>
          <w:szCs w:val="24"/>
        </w:rPr>
        <w:t>Senão</w:t>
      </w:r>
      <w:proofErr w:type="gramEnd"/>
      <w:r w:rsidR="00D54382" w:rsidRPr="00B04092">
        <w:rPr>
          <w:rFonts w:ascii="Cambria" w:hAnsi="Cambria" w:cs="Courier New"/>
          <w:sz w:val="24"/>
          <w:szCs w:val="24"/>
        </w:rPr>
        <w:t xml:space="preserve"> vejamos:</w:t>
      </w:r>
    </w:p>
    <w:p w14:paraId="4CD51A87" w14:textId="77777777" w:rsidR="00D54382" w:rsidRPr="00B04092" w:rsidRDefault="00D54382" w:rsidP="00A9573A">
      <w:pPr>
        <w:spacing w:after="0" w:line="360" w:lineRule="auto"/>
        <w:ind w:firstLine="708"/>
        <w:jc w:val="both"/>
        <w:rPr>
          <w:rFonts w:ascii="Cambria" w:hAnsi="Cambria" w:cs="Courier New"/>
          <w:sz w:val="24"/>
          <w:szCs w:val="24"/>
        </w:rPr>
      </w:pPr>
    </w:p>
    <w:p w14:paraId="669C60DC" w14:textId="77777777" w:rsidR="00F7573C" w:rsidRPr="00B04092" w:rsidRDefault="00D54382" w:rsidP="00D54382">
      <w:pPr>
        <w:pStyle w:val="PargrafodaLista"/>
        <w:numPr>
          <w:ilvl w:val="0"/>
          <w:numId w:val="1"/>
        </w:numPr>
        <w:spacing w:after="0" w:line="360" w:lineRule="auto"/>
        <w:jc w:val="both"/>
        <w:rPr>
          <w:rFonts w:ascii="Cambria" w:hAnsi="Cambria" w:cs="Courier New"/>
          <w:b/>
          <w:bCs/>
          <w:sz w:val="28"/>
          <w:szCs w:val="28"/>
          <w:u w:val="single"/>
        </w:rPr>
      </w:pPr>
      <w:r w:rsidRPr="00B04092">
        <w:rPr>
          <w:rFonts w:ascii="Cambria" w:hAnsi="Cambria" w:cs="Courier New"/>
          <w:b/>
          <w:bCs/>
          <w:sz w:val="28"/>
          <w:szCs w:val="28"/>
          <w:u w:val="single"/>
        </w:rPr>
        <w:t>CONTRATAÇÃO DE ORGANIZAÇÃO SOCIAL (OS) EM ANO ELEITORAL PARA CONTRATAÇÃO DE PESSOAL E PRESTAÇÃO DE SERVIÇOS:</w:t>
      </w:r>
    </w:p>
    <w:p w14:paraId="63772BBA" w14:textId="77777777" w:rsidR="00F7573C" w:rsidRPr="00B04092" w:rsidRDefault="00F7573C" w:rsidP="00F7573C">
      <w:pPr>
        <w:spacing w:after="0" w:line="360" w:lineRule="auto"/>
        <w:jc w:val="both"/>
        <w:rPr>
          <w:rFonts w:ascii="Cambria" w:hAnsi="Cambria" w:cs="Courier New"/>
          <w:b/>
          <w:bCs/>
          <w:sz w:val="24"/>
          <w:szCs w:val="24"/>
        </w:rPr>
      </w:pPr>
    </w:p>
    <w:p w14:paraId="49C8F76C" w14:textId="0B2D62EE" w:rsidR="00F7573C" w:rsidRPr="00B04092" w:rsidRDefault="00F7573C" w:rsidP="00F7573C">
      <w:pPr>
        <w:spacing w:after="0" w:line="360" w:lineRule="auto"/>
        <w:jc w:val="both"/>
        <w:rPr>
          <w:rFonts w:ascii="Cambria" w:hAnsi="Cambria" w:cs="Courier New"/>
          <w:b/>
          <w:bCs/>
          <w:sz w:val="26"/>
          <w:szCs w:val="26"/>
          <w:u w:val="single"/>
        </w:rPr>
      </w:pPr>
      <w:r w:rsidRPr="00B04092">
        <w:rPr>
          <w:rFonts w:ascii="Cambria" w:hAnsi="Cambria" w:cs="Courier New"/>
          <w:sz w:val="26"/>
          <w:szCs w:val="26"/>
        </w:rPr>
        <w:t xml:space="preserve"> </w:t>
      </w:r>
      <w:r w:rsidRPr="00B04092">
        <w:rPr>
          <w:rFonts w:ascii="Cambria" w:hAnsi="Cambria" w:cs="Courier New"/>
          <w:sz w:val="26"/>
          <w:szCs w:val="26"/>
        </w:rPr>
        <w:tab/>
        <w:t xml:space="preserve">As ações praticadas, por óbvio, registradas por meio de documentos oficiais, bem como nos sistemas de acompanhamento da Gestão Pública, a exemplo do SAGRES do Tribunal de Contas do Estado da Paraíba, demonstram a indiscutível utilização da máquina pública com vistas a gerar resultado positivo no pleito eleitoral de 2024 em favor da </w:t>
      </w:r>
      <w:r w:rsidRPr="00B04092">
        <w:rPr>
          <w:rFonts w:ascii="Cambria" w:hAnsi="Cambria" w:cs="Courier New"/>
          <w:b/>
          <w:bCs/>
          <w:sz w:val="26"/>
          <w:szCs w:val="26"/>
          <w:u w:val="single"/>
        </w:rPr>
        <w:t>candidata IMPUGANADA.</w:t>
      </w:r>
    </w:p>
    <w:p w14:paraId="3DC8B71C" w14:textId="77777777" w:rsidR="00F7573C" w:rsidRPr="00B04092" w:rsidRDefault="00F7573C" w:rsidP="00F7573C">
      <w:pPr>
        <w:spacing w:after="0" w:line="360" w:lineRule="auto"/>
        <w:jc w:val="both"/>
        <w:rPr>
          <w:rFonts w:ascii="Cambria" w:hAnsi="Cambria" w:cs="Courier New"/>
          <w:b/>
          <w:bCs/>
          <w:sz w:val="26"/>
          <w:szCs w:val="26"/>
          <w:u w:val="single"/>
        </w:rPr>
      </w:pPr>
    </w:p>
    <w:p w14:paraId="5E421F93" w14:textId="3B26568E" w:rsidR="00F7573C" w:rsidRPr="00B04092" w:rsidRDefault="00F7573C" w:rsidP="00F7573C">
      <w:pPr>
        <w:spacing w:after="0" w:line="360" w:lineRule="auto"/>
        <w:jc w:val="both"/>
        <w:rPr>
          <w:rFonts w:ascii="Cambria" w:hAnsi="Cambria" w:cs="Courier New"/>
          <w:sz w:val="26"/>
          <w:szCs w:val="26"/>
        </w:rPr>
      </w:pPr>
      <w:r w:rsidRPr="00B04092">
        <w:rPr>
          <w:rFonts w:ascii="Cambria" w:hAnsi="Cambria" w:cs="Courier New"/>
          <w:sz w:val="26"/>
          <w:szCs w:val="26"/>
        </w:rPr>
        <w:t xml:space="preserve"> </w:t>
      </w:r>
      <w:r w:rsidRPr="00B04092">
        <w:rPr>
          <w:rFonts w:ascii="Cambria" w:hAnsi="Cambria" w:cs="Courier New"/>
          <w:sz w:val="26"/>
          <w:szCs w:val="26"/>
        </w:rPr>
        <w:tab/>
        <w:t>No caso, houve elevados gastos, despesas exorbitantes, vultuosas e vergonhosas despesas e gastos públicos, feitos através de organiza</w:t>
      </w:r>
      <w:r w:rsidR="0009099D" w:rsidRPr="00B04092">
        <w:rPr>
          <w:rFonts w:ascii="Cambria" w:hAnsi="Cambria" w:cs="Courier New"/>
          <w:sz w:val="26"/>
          <w:szCs w:val="26"/>
        </w:rPr>
        <w:t>ções</w:t>
      </w:r>
      <w:r w:rsidRPr="00B04092">
        <w:rPr>
          <w:rFonts w:ascii="Cambria" w:hAnsi="Cambria" w:cs="Courier New"/>
          <w:sz w:val="26"/>
          <w:szCs w:val="26"/>
        </w:rPr>
        <w:t xml:space="preserve"> socia</w:t>
      </w:r>
      <w:r w:rsidR="0009099D" w:rsidRPr="00B04092">
        <w:rPr>
          <w:rFonts w:ascii="Cambria" w:hAnsi="Cambria" w:cs="Courier New"/>
          <w:sz w:val="26"/>
          <w:szCs w:val="26"/>
        </w:rPr>
        <w:t>is</w:t>
      </w:r>
      <w:r w:rsidRPr="00B04092">
        <w:rPr>
          <w:rFonts w:ascii="Cambria" w:hAnsi="Cambria" w:cs="Courier New"/>
          <w:sz w:val="26"/>
          <w:szCs w:val="26"/>
        </w:rPr>
        <w:t xml:space="preserve">, quais sejam: </w:t>
      </w:r>
      <w:r w:rsidRPr="00B04092">
        <w:rPr>
          <w:rFonts w:ascii="Cambria" w:hAnsi="Cambria" w:cs="Courier New"/>
          <w:b/>
          <w:bCs/>
          <w:sz w:val="26"/>
          <w:szCs w:val="26"/>
          <w:u w:val="single"/>
        </w:rPr>
        <w:t>Cooperativa do Trabalho, Produção de Bens e Serviços do Brasil – COOPBRAS</w:t>
      </w:r>
      <w:r w:rsidRPr="00B04092">
        <w:rPr>
          <w:rFonts w:ascii="Cambria" w:hAnsi="Cambria" w:cs="Courier New"/>
          <w:sz w:val="26"/>
          <w:szCs w:val="26"/>
        </w:rPr>
        <w:t xml:space="preserve">, </w:t>
      </w:r>
      <w:r w:rsidR="0009099D" w:rsidRPr="00B04092">
        <w:rPr>
          <w:rFonts w:ascii="Cambria" w:hAnsi="Cambria" w:cs="Courier New"/>
          <w:sz w:val="26"/>
          <w:szCs w:val="26"/>
        </w:rPr>
        <w:t xml:space="preserve">e o </w:t>
      </w:r>
      <w:r w:rsidR="0009099D" w:rsidRPr="00B04092">
        <w:rPr>
          <w:rFonts w:ascii="Cambria" w:hAnsi="Cambria" w:cs="Courier New"/>
          <w:b/>
          <w:bCs/>
          <w:sz w:val="26"/>
          <w:szCs w:val="26"/>
          <w:u w:val="single"/>
        </w:rPr>
        <w:t>Instituto de Gestão Social de Pernambuco – IGESPE</w:t>
      </w:r>
      <w:r w:rsidR="0009099D" w:rsidRPr="00B04092">
        <w:rPr>
          <w:rFonts w:ascii="Cambria" w:hAnsi="Cambria" w:cs="Courier New"/>
          <w:sz w:val="26"/>
          <w:szCs w:val="26"/>
        </w:rPr>
        <w:t>;</w:t>
      </w:r>
    </w:p>
    <w:p w14:paraId="48D3674B" w14:textId="712E7CB0" w:rsidR="0009099D" w:rsidRPr="00B04092" w:rsidRDefault="0009099D" w:rsidP="00F7573C">
      <w:pPr>
        <w:spacing w:after="0" w:line="360" w:lineRule="auto"/>
        <w:jc w:val="both"/>
        <w:rPr>
          <w:rFonts w:ascii="Cambria" w:hAnsi="Cambria" w:cs="Courier New"/>
          <w:sz w:val="26"/>
          <w:szCs w:val="26"/>
        </w:rPr>
      </w:pPr>
    </w:p>
    <w:p w14:paraId="1F7260FA" w14:textId="726F5C70" w:rsidR="0009099D" w:rsidRPr="00B04092" w:rsidRDefault="0009099D" w:rsidP="00F7573C">
      <w:pPr>
        <w:spacing w:after="0" w:line="360" w:lineRule="auto"/>
        <w:jc w:val="both"/>
        <w:rPr>
          <w:rFonts w:ascii="Cambria" w:hAnsi="Cambria" w:cs="Courier New"/>
          <w:sz w:val="26"/>
          <w:szCs w:val="26"/>
        </w:rPr>
      </w:pPr>
      <w:r w:rsidRPr="00B04092">
        <w:rPr>
          <w:rFonts w:ascii="Cambria" w:hAnsi="Cambria" w:cs="Courier New"/>
          <w:sz w:val="26"/>
          <w:szCs w:val="26"/>
        </w:rPr>
        <w:tab/>
        <w:t xml:space="preserve">É sabido que na Paraíba o Tribunal de Contas do Estado tem decidido reiteradamente e constatado </w:t>
      </w:r>
      <w:r w:rsidR="00B60EFF" w:rsidRPr="00B04092">
        <w:rPr>
          <w:rFonts w:ascii="Cambria" w:hAnsi="Cambria" w:cs="Courier New"/>
          <w:sz w:val="26"/>
          <w:szCs w:val="26"/>
        </w:rPr>
        <w:t>que as organizações sociais são instrumentos por gestores para a pr</w:t>
      </w:r>
      <w:r w:rsidR="00DA731C" w:rsidRPr="00B04092">
        <w:rPr>
          <w:rFonts w:ascii="Cambria" w:hAnsi="Cambria" w:cs="Courier New"/>
          <w:sz w:val="26"/>
          <w:szCs w:val="26"/>
        </w:rPr>
        <w:t>á</w:t>
      </w:r>
      <w:r w:rsidR="00B60EFF" w:rsidRPr="00B04092">
        <w:rPr>
          <w:rFonts w:ascii="Cambria" w:hAnsi="Cambria" w:cs="Courier New"/>
          <w:sz w:val="26"/>
          <w:szCs w:val="26"/>
        </w:rPr>
        <w:t xml:space="preserve">tica de ilícitos e desvio de recursos públicos. Não é demais observar que a contratação dessas </w:t>
      </w:r>
      <w:r w:rsidR="00B60EFF" w:rsidRPr="00B04092">
        <w:rPr>
          <w:rFonts w:ascii="Cambria" w:hAnsi="Cambria" w:cs="Courier New"/>
          <w:b/>
          <w:bCs/>
          <w:sz w:val="26"/>
          <w:szCs w:val="26"/>
          <w:u w:val="single"/>
        </w:rPr>
        <w:t>OS</w:t>
      </w:r>
      <w:r w:rsidR="00B60EFF" w:rsidRPr="00B04092">
        <w:rPr>
          <w:rFonts w:ascii="Cambria" w:hAnsi="Cambria" w:cs="Courier New"/>
          <w:sz w:val="26"/>
          <w:szCs w:val="26"/>
        </w:rPr>
        <w:t xml:space="preserve"> se deram no ano da eleição – 2024</w:t>
      </w:r>
      <w:r w:rsidR="00BE5714" w:rsidRPr="00B04092">
        <w:rPr>
          <w:rFonts w:ascii="Cambria" w:hAnsi="Cambria" w:cs="Courier New"/>
          <w:sz w:val="26"/>
          <w:szCs w:val="26"/>
        </w:rPr>
        <w:t xml:space="preserve">, fato que irá merecer fiscalização pelos órgãos de controle </w:t>
      </w:r>
      <w:r w:rsidR="00E311A8" w:rsidRPr="00B04092">
        <w:rPr>
          <w:rFonts w:ascii="Cambria" w:hAnsi="Cambria" w:cs="Courier New"/>
          <w:sz w:val="26"/>
          <w:szCs w:val="26"/>
        </w:rPr>
        <w:t>por indícios fortes de “lavagem de dinheiro oriundo de emendas parlamentares federais, denominadas emendas PIX”, que recentemente o STF determinou que a CGU realize auditagem nesse tipo de emendas</w:t>
      </w:r>
      <w:r w:rsidR="00B60EFF" w:rsidRPr="00B04092">
        <w:rPr>
          <w:rFonts w:ascii="Cambria" w:hAnsi="Cambria" w:cs="Courier New"/>
          <w:sz w:val="26"/>
          <w:szCs w:val="26"/>
        </w:rPr>
        <w:t xml:space="preserve">. </w:t>
      </w:r>
    </w:p>
    <w:p w14:paraId="353A19C4" w14:textId="10FB4F65" w:rsidR="00E311A8" w:rsidRPr="00B04092" w:rsidRDefault="00E311A8" w:rsidP="00E311A8">
      <w:pPr>
        <w:spacing w:after="0" w:line="360" w:lineRule="auto"/>
        <w:ind w:firstLine="708"/>
        <w:jc w:val="both"/>
        <w:rPr>
          <w:rFonts w:ascii="Cambria" w:hAnsi="Cambria" w:cs="Courier New"/>
          <w:sz w:val="26"/>
          <w:szCs w:val="26"/>
        </w:rPr>
      </w:pPr>
    </w:p>
    <w:p w14:paraId="22740B29" w14:textId="77777777" w:rsidR="00DE4AD7" w:rsidRPr="00B04092" w:rsidRDefault="00E311A8" w:rsidP="00F7573C">
      <w:pPr>
        <w:spacing w:after="0" w:line="360" w:lineRule="auto"/>
        <w:jc w:val="both"/>
        <w:rPr>
          <w:rFonts w:ascii="Cambria" w:hAnsi="Cambria" w:cs="Courier New"/>
          <w:sz w:val="26"/>
          <w:szCs w:val="26"/>
        </w:rPr>
      </w:pPr>
      <w:r w:rsidRPr="00B04092">
        <w:rPr>
          <w:rFonts w:ascii="Cambria" w:hAnsi="Cambria" w:cs="Courier New"/>
          <w:sz w:val="26"/>
          <w:szCs w:val="26"/>
        </w:rPr>
        <w:lastRenderedPageBreak/>
        <w:t xml:space="preserve"> </w:t>
      </w:r>
      <w:r w:rsidRPr="00B04092">
        <w:rPr>
          <w:rFonts w:ascii="Cambria" w:hAnsi="Cambria" w:cs="Courier New"/>
          <w:sz w:val="26"/>
          <w:szCs w:val="26"/>
        </w:rPr>
        <w:tab/>
        <w:t>N</w:t>
      </w:r>
      <w:r w:rsidR="00F7573C" w:rsidRPr="00B04092">
        <w:rPr>
          <w:rFonts w:ascii="Cambria" w:hAnsi="Cambria" w:cs="Courier New"/>
          <w:sz w:val="26"/>
          <w:szCs w:val="26"/>
        </w:rPr>
        <w:t xml:space="preserve">este momento iremos apresentar, de forma específica, as despesas empenhadas e pagas pelo poder público </w:t>
      </w:r>
      <w:r w:rsidRPr="00B04092">
        <w:rPr>
          <w:rFonts w:ascii="Cambria" w:hAnsi="Cambria" w:cs="Courier New"/>
          <w:sz w:val="26"/>
          <w:szCs w:val="26"/>
        </w:rPr>
        <w:t xml:space="preserve">municipal </w:t>
      </w:r>
      <w:r w:rsidR="00F7573C" w:rsidRPr="00B04092">
        <w:rPr>
          <w:rFonts w:ascii="Cambria" w:hAnsi="Cambria" w:cs="Courier New"/>
          <w:sz w:val="26"/>
          <w:szCs w:val="26"/>
        </w:rPr>
        <w:t xml:space="preserve">ao fornecedor </w:t>
      </w:r>
      <w:r w:rsidR="00F7573C" w:rsidRPr="00B04092">
        <w:rPr>
          <w:rFonts w:ascii="Cambria" w:hAnsi="Cambria" w:cs="Courier New"/>
          <w:b/>
          <w:bCs/>
          <w:sz w:val="26"/>
          <w:szCs w:val="26"/>
          <w:u w:val="single"/>
        </w:rPr>
        <w:t>Cooperativa de Trabalho, Produção de Bens e Serviços do Brasil – COOPBRAS</w:t>
      </w:r>
      <w:r w:rsidR="00F7573C" w:rsidRPr="00B04092">
        <w:rPr>
          <w:rFonts w:ascii="Cambria" w:hAnsi="Cambria" w:cs="Courier New"/>
          <w:sz w:val="26"/>
          <w:szCs w:val="26"/>
        </w:rPr>
        <w:t>, CNPJ nº 23.975.370/0001-40, localizada na Avenida Jerônimo de Albuquerque, nº 25, Sala 204, Bloco B, Hyde Park, Edifício Pátio Jardins - Vinhais I - CEP: 65.074-199 - São Luís/MA, somente no ano de 2024 (ano eleitoral).</w:t>
      </w:r>
    </w:p>
    <w:p w14:paraId="305DEE36" w14:textId="77777777" w:rsidR="00DE4AD7" w:rsidRPr="00B04092" w:rsidRDefault="00DE4AD7" w:rsidP="00F7573C">
      <w:pPr>
        <w:spacing w:after="0" w:line="360" w:lineRule="auto"/>
        <w:jc w:val="both"/>
        <w:rPr>
          <w:rFonts w:ascii="Cambria" w:hAnsi="Cambria" w:cs="Courier New"/>
          <w:sz w:val="26"/>
          <w:szCs w:val="26"/>
        </w:rPr>
      </w:pPr>
    </w:p>
    <w:p w14:paraId="2B0637C8" w14:textId="2F802319" w:rsidR="00F7573C" w:rsidRPr="00B04092" w:rsidRDefault="00DE4AD7" w:rsidP="00F7573C">
      <w:pPr>
        <w:spacing w:after="0" w:line="360" w:lineRule="auto"/>
        <w:jc w:val="both"/>
        <w:rPr>
          <w:rFonts w:ascii="Cambria" w:hAnsi="Cambria" w:cs="Courier New"/>
          <w:sz w:val="26"/>
          <w:szCs w:val="26"/>
        </w:rPr>
      </w:pPr>
      <w:r w:rsidRPr="00B04092">
        <w:rPr>
          <w:rFonts w:ascii="Cambria" w:hAnsi="Cambria" w:cs="Courier New"/>
          <w:sz w:val="26"/>
          <w:szCs w:val="26"/>
        </w:rPr>
        <w:t xml:space="preserve"> </w:t>
      </w:r>
      <w:r w:rsidRPr="00B04092">
        <w:rPr>
          <w:rFonts w:ascii="Cambria" w:hAnsi="Cambria" w:cs="Courier New"/>
          <w:sz w:val="26"/>
          <w:szCs w:val="26"/>
        </w:rPr>
        <w:tab/>
      </w:r>
      <w:r w:rsidR="00E311A8" w:rsidRPr="00B04092">
        <w:rPr>
          <w:rFonts w:ascii="Cambria" w:hAnsi="Cambria" w:cs="Courier New"/>
          <w:b/>
          <w:bCs/>
          <w:sz w:val="26"/>
          <w:szCs w:val="26"/>
          <w:u w:val="single"/>
        </w:rPr>
        <w:t>MUITO ESTRANHO SER UMA EMPRESA LOCALIZADA NA CIDADE DE SÃO LUIS NO ESTADO DO MARANHÃO, DISTANTE APROXIMADAMENTE 1120 QUILOMETROS DA CIDADE DE CAJAZEIRAS</w:t>
      </w:r>
      <w:r w:rsidRPr="00B04092">
        <w:rPr>
          <w:rFonts w:ascii="Cambria" w:hAnsi="Cambria" w:cs="Courier New"/>
          <w:sz w:val="26"/>
          <w:szCs w:val="26"/>
        </w:rPr>
        <w:t xml:space="preserve">. Esta </w:t>
      </w:r>
      <w:r w:rsidRPr="00B04092">
        <w:rPr>
          <w:rFonts w:ascii="Cambria" w:hAnsi="Cambria" w:cs="Courier New"/>
          <w:b/>
          <w:bCs/>
          <w:sz w:val="26"/>
          <w:szCs w:val="26"/>
          <w:u w:val="single"/>
        </w:rPr>
        <w:t>OS</w:t>
      </w:r>
      <w:r w:rsidR="00F7573C" w:rsidRPr="00B04092">
        <w:rPr>
          <w:rFonts w:ascii="Cambria" w:hAnsi="Cambria" w:cs="Courier New"/>
          <w:sz w:val="26"/>
          <w:szCs w:val="26"/>
        </w:rPr>
        <w:t xml:space="preserve"> recebeu de janeiro a junho do ano em curso, a astronômica quantia de </w:t>
      </w:r>
      <w:r w:rsidRPr="00B04092">
        <w:rPr>
          <w:rFonts w:ascii="Cambria" w:hAnsi="Cambria" w:cs="Courier New"/>
          <w:b/>
          <w:bCs/>
          <w:sz w:val="26"/>
          <w:szCs w:val="26"/>
          <w:u w:val="single"/>
        </w:rPr>
        <w:t>R$</w:t>
      </w:r>
      <w:r w:rsidRPr="00B04092">
        <w:rPr>
          <w:rFonts w:ascii="Cambria" w:hAnsi="Cambria" w:cs="Courier New"/>
          <w:sz w:val="26"/>
          <w:szCs w:val="26"/>
          <w:u w:val="single"/>
        </w:rPr>
        <w:t xml:space="preserve"> </w:t>
      </w:r>
      <w:r w:rsidR="00F7573C" w:rsidRPr="00B04092">
        <w:rPr>
          <w:rFonts w:ascii="Cambria" w:hAnsi="Cambria" w:cs="Courier New"/>
          <w:b/>
          <w:bCs/>
          <w:sz w:val="26"/>
          <w:szCs w:val="26"/>
          <w:u w:val="single"/>
        </w:rPr>
        <w:t>3.692.259,94 (três milhões, seiscentos e noventa e dois mil, duzentos e cinquenta e nove reais e noventa e quatro centavos)</w:t>
      </w:r>
      <w:r w:rsidR="00F7573C" w:rsidRPr="00B04092">
        <w:rPr>
          <w:rFonts w:ascii="Cambria" w:hAnsi="Cambria" w:cs="Courier New"/>
          <w:sz w:val="26"/>
          <w:szCs w:val="26"/>
        </w:rPr>
        <w:t xml:space="preserve">, conforme dados disponibilizados pelo SAGRES – TCE/PB: </w:t>
      </w:r>
    </w:p>
    <w:p w14:paraId="2896C362" w14:textId="77777777" w:rsidR="00F7573C" w:rsidRPr="00B04092" w:rsidRDefault="00F7573C" w:rsidP="00F7573C">
      <w:pPr>
        <w:spacing w:after="0" w:line="360" w:lineRule="auto"/>
        <w:jc w:val="both"/>
        <w:rPr>
          <w:rFonts w:ascii="Cambria" w:hAnsi="Cambria" w:cs="Courier New"/>
          <w:sz w:val="26"/>
          <w:szCs w:val="26"/>
        </w:rPr>
      </w:pPr>
    </w:p>
    <w:tbl>
      <w:tblPr>
        <w:tblStyle w:val="Tabelacomgrade"/>
        <w:tblW w:w="0" w:type="auto"/>
        <w:tblLook w:val="04A0" w:firstRow="1" w:lastRow="0" w:firstColumn="1" w:lastColumn="0" w:noHBand="0" w:noVBand="1"/>
      </w:tblPr>
      <w:tblGrid>
        <w:gridCol w:w="1460"/>
        <w:gridCol w:w="1663"/>
        <w:gridCol w:w="1416"/>
        <w:gridCol w:w="1416"/>
        <w:gridCol w:w="1416"/>
        <w:gridCol w:w="1416"/>
      </w:tblGrid>
      <w:tr w:rsidR="00F7573C" w:rsidRPr="00B04092" w14:paraId="76D3F961" w14:textId="77777777" w:rsidTr="00F7573C">
        <w:tc>
          <w:tcPr>
            <w:tcW w:w="1415"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3AD24445" w14:textId="77777777" w:rsidR="00F7573C" w:rsidRPr="00B04092" w:rsidRDefault="00F7573C">
            <w:pPr>
              <w:spacing w:line="360" w:lineRule="auto"/>
              <w:jc w:val="center"/>
              <w:rPr>
                <w:rFonts w:ascii="Cambria" w:hAnsi="Cambria" w:cs="Courier New"/>
                <w:b/>
                <w:bCs/>
                <w:sz w:val="20"/>
                <w:szCs w:val="20"/>
              </w:rPr>
            </w:pPr>
            <w:r w:rsidRPr="00B04092">
              <w:rPr>
                <w:rFonts w:ascii="Cambria" w:hAnsi="Cambria" w:cs="Courier New"/>
                <w:b/>
                <w:bCs/>
                <w:sz w:val="20"/>
                <w:szCs w:val="20"/>
              </w:rPr>
              <w:t>Janeiro/2024</w:t>
            </w:r>
          </w:p>
          <w:p w14:paraId="2F91D15A" w14:textId="77777777" w:rsidR="00F7573C" w:rsidRPr="00B04092" w:rsidRDefault="00F7573C">
            <w:pPr>
              <w:spacing w:line="360" w:lineRule="auto"/>
              <w:jc w:val="center"/>
              <w:rPr>
                <w:rFonts w:ascii="Cambria" w:hAnsi="Cambria" w:cs="Courier New"/>
                <w:b/>
                <w:bCs/>
                <w:sz w:val="20"/>
                <w:szCs w:val="20"/>
              </w:rPr>
            </w:pPr>
            <w:r w:rsidRPr="00B04092">
              <w:rPr>
                <w:rFonts w:ascii="Cambria" w:hAnsi="Cambria" w:cs="Courier New"/>
                <w:b/>
                <w:bCs/>
                <w:sz w:val="20"/>
                <w:szCs w:val="20"/>
              </w:rPr>
              <w:t>(R$)</w:t>
            </w:r>
          </w:p>
        </w:tc>
        <w:tc>
          <w:tcPr>
            <w:tcW w:w="1415"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8192BB6" w14:textId="77777777" w:rsidR="00F7573C" w:rsidRPr="00B04092" w:rsidRDefault="00F7573C">
            <w:pPr>
              <w:spacing w:line="360" w:lineRule="auto"/>
              <w:jc w:val="center"/>
              <w:rPr>
                <w:rFonts w:ascii="Cambria" w:hAnsi="Cambria" w:cs="Courier New"/>
                <w:b/>
                <w:bCs/>
                <w:sz w:val="20"/>
                <w:szCs w:val="20"/>
              </w:rPr>
            </w:pPr>
            <w:r w:rsidRPr="00B04092">
              <w:rPr>
                <w:rFonts w:ascii="Cambria" w:hAnsi="Cambria" w:cs="Courier New"/>
                <w:b/>
                <w:bCs/>
                <w:sz w:val="20"/>
                <w:szCs w:val="20"/>
              </w:rPr>
              <w:t>Fevereiro/2024</w:t>
            </w:r>
          </w:p>
          <w:p w14:paraId="48AE9991" w14:textId="77777777" w:rsidR="00F7573C" w:rsidRPr="00B04092" w:rsidRDefault="00F7573C">
            <w:pPr>
              <w:spacing w:line="360" w:lineRule="auto"/>
              <w:jc w:val="center"/>
              <w:rPr>
                <w:rFonts w:ascii="Cambria" w:hAnsi="Cambria" w:cs="Courier New"/>
                <w:b/>
                <w:bCs/>
                <w:sz w:val="20"/>
                <w:szCs w:val="20"/>
              </w:rPr>
            </w:pPr>
            <w:r w:rsidRPr="00B04092">
              <w:rPr>
                <w:rFonts w:ascii="Cambria" w:hAnsi="Cambria" w:cs="Courier New"/>
                <w:b/>
                <w:bCs/>
                <w:sz w:val="20"/>
                <w:szCs w:val="20"/>
              </w:rPr>
              <w:t>(R$)</w:t>
            </w:r>
          </w:p>
        </w:tc>
        <w:tc>
          <w:tcPr>
            <w:tcW w:w="1416"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D462F35" w14:textId="77777777" w:rsidR="00F7573C" w:rsidRPr="00B04092" w:rsidRDefault="00F7573C">
            <w:pPr>
              <w:spacing w:line="360" w:lineRule="auto"/>
              <w:jc w:val="center"/>
              <w:rPr>
                <w:rFonts w:ascii="Cambria" w:hAnsi="Cambria" w:cs="Courier New"/>
                <w:b/>
                <w:bCs/>
                <w:sz w:val="20"/>
                <w:szCs w:val="20"/>
              </w:rPr>
            </w:pPr>
            <w:r w:rsidRPr="00B04092">
              <w:rPr>
                <w:rFonts w:ascii="Cambria" w:hAnsi="Cambria" w:cs="Courier New"/>
                <w:b/>
                <w:bCs/>
                <w:sz w:val="20"/>
                <w:szCs w:val="20"/>
              </w:rPr>
              <w:t>Março/2024</w:t>
            </w:r>
          </w:p>
          <w:p w14:paraId="388DF4CC" w14:textId="77777777" w:rsidR="00F7573C" w:rsidRPr="00B04092" w:rsidRDefault="00F7573C">
            <w:pPr>
              <w:spacing w:line="360" w:lineRule="auto"/>
              <w:jc w:val="center"/>
              <w:rPr>
                <w:rFonts w:ascii="Cambria" w:hAnsi="Cambria" w:cs="Courier New"/>
                <w:b/>
                <w:bCs/>
                <w:sz w:val="20"/>
                <w:szCs w:val="20"/>
              </w:rPr>
            </w:pPr>
            <w:r w:rsidRPr="00B04092">
              <w:rPr>
                <w:rFonts w:ascii="Cambria" w:hAnsi="Cambria" w:cs="Courier New"/>
                <w:b/>
                <w:bCs/>
                <w:sz w:val="20"/>
                <w:szCs w:val="20"/>
              </w:rPr>
              <w:t>(R$)</w:t>
            </w:r>
          </w:p>
        </w:tc>
        <w:tc>
          <w:tcPr>
            <w:tcW w:w="1416"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38F5095B" w14:textId="77777777" w:rsidR="00F7573C" w:rsidRPr="00B04092" w:rsidRDefault="00F7573C">
            <w:pPr>
              <w:spacing w:line="360" w:lineRule="auto"/>
              <w:jc w:val="center"/>
              <w:rPr>
                <w:rFonts w:ascii="Cambria" w:hAnsi="Cambria" w:cs="Courier New"/>
                <w:b/>
                <w:bCs/>
                <w:sz w:val="20"/>
                <w:szCs w:val="20"/>
              </w:rPr>
            </w:pPr>
            <w:r w:rsidRPr="00B04092">
              <w:rPr>
                <w:rFonts w:ascii="Cambria" w:hAnsi="Cambria" w:cs="Courier New"/>
                <w:b/>
                <w:bCs/>
                <w:sz w:val="20"/>
                <w:szCs w:val="20"/>
              </w:rPr>
              <w:t>Abril/2024</w:t>
            </w:r>
          </w:p>
          <w:p w14:paraId="2B74BA55" w14:textId="77777777" w:rsidR="00F7573C" w:rsidRPr="00B04092" w:rsidRDefault="00F7573C">
            <w:pPr>
              <w:spacing w:line="360" w:lineRule="auto"/>
              <w:jc w:val="center"/>
              <w:rPr>
                <w:rFonts w:ascii="Cambria" w:hAnsi="Cambria" w:cs="Courier New"/>
                <w:b/>
                <w:bCs/>
                <w:sz w:val="20"/>
                <w:szCs w:val="20"/>
              </w:rPr>
            </w:pPr>
            <w:r w:rsidRPr="00B04092">
              <w:rPr>
                <w:rFonts w:ascii="Cambria" w:hAnsi="Cambria" w:cs="Courier New"/>
                <w:b/>
                <w:bCs/>
                <w:sz w:val="20"/>
                <w:szCs w:val="20"/>
              </w:rPr>
              <w:t>(R$)</w:t>
            </w:r>
          </w:p>
        </w:tc>
        <w:tc>
          <w:tcPr>
            <w:tcW w:w="1416"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381D134A" w14:textId="77777777" w:rsidR="00F7573C" w:rsidRPr="00B04092" w:rsidRDefault="00F7573C">
            <w:pPr>
              <w:spacing w:line="360" w:lineRule="auto"/>
              <w:jc w:val="center"/>
              <w:rPr>
                <w:rFonts w:ascii="Cambria" w:hAnsi="Cambria" w:cs="Courier New"/>
                <w:b/>
                <w:bCs/>
                <w:sz w:val="20"/>
                <w:szCs w:val="20"/>
              </w:rPr>
            </w:pPr>
            <w:r w:rsidRPr="00B04092">
              <w:rPr>
                <w:rFonts w:ascii="Cambria" w:hAnsi="Cambria" w:cs="Courier New"/>
                <w:b/>
                <w:bCs/>
                <w:sz w:val="20"/>
                <w:szCs w:val="20"/>
              </w:rPr>
              <w:t>Maio/2024</w:t>
            </w:r>
          </w:p>
          <w:p w14:paraId="4E79D181" w14:textId="77777777" w:rsidR="00F7573C" w:rsidRPr="00B04092" w:rsidRDefault="00F7573C">
            <w:pPr>
              <w:spacing w:line="360" w:lineRule="auto"/>
              <w:jc w:val="center"/>
              <w:rPr>
                <w:rFonts w:ascii="Cambria" w:hAnsi="Cambria" w:cs="Courier New"/>
                <w:b/>
                <w:bCs/>
                <w:sz w:val="20"/>
                <w:szCs w:val="20"/>
              </w:rPr>
            </w:pPr>
            <w:r w:rsidRPr="00B04092">
              <w:rPr>
                <w:rFonts w:ascii="Cambria" w:hAnsi="Cambria" w:cs="Courier New"/>
                <w:b/>
                <w:bCs/>
                <w:sz w:val="20"/>
                <w:szCs w:val="20"/>
              </w:rPr>
              <w:t>(R$)</w:t>
            </w:r>
          </w:p>
        </w:tc>
        <w:tc>
          <w:tcPr>
            <w:tcW w:w="1416"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3267109D" w14:textId="77777777" w:rsidR="00F7573C" w:rsidRPr="00B04092" w:rsidRDefault="00F7573C">
            <w:pPr>
              <w:spacing w:line="360" w:lineRule="auto"/>
              <w:jc w:val="center"/>
              <w:rPr>
                <w:rFonts w:ascii="Cambria" w:hAnsi="Cambria" w:cs="Courier New"/>
                <w:b/>
                <w:bCs/>
                <w:sz w:val="20"/>
                <w:szCs w:val="20"/>
              </w:rPr>
            </w:pPr>
            <w:r w:rsidRPr="00B04092">
              <w:rPr>
                <w:rFonts w:ascii="Cambria" w:hAnsi="Cambria" w:cs="Courier New"/>
                <w:b/>
                <w:bCs/>
                <w:sz w:val="20"/>
                <w:szCs w:val="20"/>
              </w:rPr>
              <w:t>Junho/2024</w:t>
            </w:r>
          </w:p>
          <w:p w14:paraId="36F52D34" w14:textId="77777777" w:rsidR="00F7573C" w:rsidRPr="00B04092" w:rsidRDefault="00F7573C">
            <w:pPr>
              <w:spacing w:line="360" w:lineRule="auto"/>
              <w:jc w:val="center"/>
              <w:rPr>
                <w:rFonts w:ascii="Cambria" w:hAnsi="Cambria" w:cs="Courier New"/>
                <w:b/>
                <w:bCs/>
                <w:sz w:val="20"/>
                <w:szCs w:val="20"/>
              </w:rPr>
            </w:pPr>
            <w:r w:rsidRPr="00B04092">
              <w:rPr>
                <w:rFonts w:ascii="Cambria" w:hAnsi="Cambria" w:cs="Courier New"/>
                <w:b/>
                <w:bCs/>
                <w:sz w:val="20"/>
                <w:szCs w:val="20"/>
              </w:rPr>
              <w:t>(R$)</w:t>
            </w:r>
          </w:p>
        </w:tc>
      </w:tr>
      <w:tr w:rsidR="00F7573C" w:rsidRPr="00B04092" w14:paraId="67ACAD10" w14:textId="77777777" w:rsidTr="00F7573C">
        <w:tc>
          <w:tcPr>
            <w:tcW w:w="1415" w:type="dxa"/>
            <w:tcBorders>
              <w:top w:val="single" w:sz="4" w:space="0" w:color="auto"/>
              <w:left w:val="single" w:sz="4" w:space="0" w:color="auto"/>
              <w:bottom w:val="single" w:sz="4" w:space="0" w:color="auto"/>
              <w:right w:val="single" w:sz="4" w:space="0" w:color="auto"/>
            </w:tcBorders>
            <w:hideMark/>
          </w:tcPr>
          <w:p w14:paraId="3D13081B" w14:textId="77777777" w:rsidR="00F7573C" w:rsidRPr="00B04092" w:rsidRDefault="00F7573C">
            <w:pPr>
              <w:spacing w:line="360" w:lineRule="auto"/>
              <w:jc w:val="right"/>
              <w:rPr>
                <w:rFonts w:ascii="Cambria" w:hAnsi="Cambria" w:cs="Courier New"/>
                <w:sz w:val="20"/>
                <w:szCs w:val="20"/>
              </w:rPr>
            </w:pPr>
            <w:r w:rsidRPr="00B04092">
              <w:rPr>
                <w:rFonts w:ascii="Cambria" w:hAnsi="Cambria" w:cs="Courier New"/>
                <w:sz w:val="20"/>
                <w:szCs w:val="20"/>
              </w:rPr>
              <w:t>203.955,97</w:t>
            </w:r>
          </w:p>
          <w:p w14:paraId="1E2AD60B" w14:textId="77777777" w:rsidR="00F7573C" w:rsidRPr="00B04092" w:rsidRDefault="00F7573C">
            <w:pPr>
              <w:spacing w:line="360" w:lineRule="auto"/>
              <w:jc w:val="right"/>
              <w:rPr>
                <w:rFonts w:ascii="Cambria" w:hAnsi="Cambria" w:cs="Courier New"/>
                <w:sz w:val="20"/>
                <w:szCs w:val="20"/>
              </w:rPr>
            </w:pPr>
            <w:r w:rsidRPr="00B04092">
              <w:rPr>
                <w:rFonts w:ascii="Cambria" w:hAnsi="Cambria" w:cs="Courier New"/>
                <w:sz w:val="20"/>
                <w:szCs w:val="20"/>
              </w:rPr>
              <w:t>194.402,44</w:t>
            </w:r>
          </w:p>
        </w:tc>
        <w:tc>
          <w:tcPr>
            <w:tcW w:w="1415" w:type="dxa"/>
            <w:tcBorders>
              <w:top w:val="single" w:sz="4" w:space="0" w:color="auto"/>
              <w:left w:val="single" w:sz="4" w:space="0" w:color="auto"/>
              <w:bottom w:val="single" w:sz="4" w:space="0" w:color="auto"/>
              <w:right w:val="single" w:sz="4" w:space="0" w:color="auto"/>
            </w:tcBorders>
            <w:hideMark/>
          </w:tcPr>
          <w:p w14:paraId="6C621C7D" w14:textId="77777777" w:rsidR="00F7573C" w:rsidRPr="00B04092" w:rsidRDefault="00F7573C">
            <w:pPr>
              <w:jc w:val="right"/>
              <w:rPr>
                <w:rFonts w:ascii="Cambria" w:hAnsi="Cambria"/>
                <w:sz w:val="20"/>
                <w:szCs w:val="20"/>
              </w:rPr>
            </w:pPr>
            <w:r w:rsidRPr="00B04092">
              <w:rPr>
                <w:rFonts w:ascii="Cambria" w:hAnsi="Cambria"/>
                <w:sz w:val="20"/>
                <w:szCs w:val="20"/>
              </w:rPr>
              <w:t>204.917,57</w:t>
            </w:r>
          </w:p>
          <w:p w14:paraId="0AEBE5F8" w14:textId="77777777" w:rsidR="00F7573C" w:rsidRPr="00B04092" w:rsidRDefault="00F7573C">
            <w:pPr>
              <w:jc w:val="right"/>
              <w:rPr>
                <w:rFonts w:ascii="Cambria" w:hAnsi="Cambria"/>
                <w:sz w:val="20"/>
                <w:szCs w:val="20"/>
              </w:rPr>
            </w:pPr>
            <w:r w:rsidRPr="00B04092">
              <w:rPr>
                <w:rFonts w:ascii="Cambria" w:hAnsi="Cambria"/>
                <w:sz w:val="20"/>
                <w:szCs w:val="20"/>
              </w:rPr>
              <w:t>3.502,15</w:t>
            </w:r>
          </w:p>
        </w:tc>
        <w:tc>
          <w:tcPr>
            <w:tcW w:w="1416" w:type="dxa"/>
            <w:tcBorders>
              <w:top w:val="single" w:sz="4" w:space="0" w:color="auto"/>
              <w:left w:val="single" w:sz="4" w:space="0" w:color="auto"/>
              <w:bottom w:val="single" w:sz="4" w:space="0" w:color="auto"/>
              <w:right w:val="single" w:sz="4" w:space="0" w:color="auto"/>
            </w:tcBorders>
            <w:hideMark/>
          </w:tcPr>
          <w:p w14:paraId="16E206A1" w14:textId="77777777" w:rsidR="00F7573C" w:rsidRPr="00B04092" w:rsidRDefault="00F7573C">
            <w:pPr>
              <w:spacing w:line="360" w:lineRule="auto"/>
              <w:jc w:val="right"/>
              <w:rPr>
                <w:rFonts w:ascii="Cambria" w:hAnsi="Cambria" w:cs="Courier New"/>
                <w:sz w:val="20"/>
                <w:szCs w:val="20"/>
              </w:rPr>
            </w:pPr>
            <w:r w:rsidRPr="00B04092">
              <w:rPr>
                <w:rFonts w:ascii="Cambria" w:hAnsi="Cambria" w:cs="Courier New"/>
                <w:sz w:val="20"/>
                <w:szCs w:val="20"/>
              </w:rPr>
              <w:t>291.316,66</w:t>
            </w:r>
          </w:p>
          <w:p w14:paraId="7825166B" w14:textId="77777777" w:rsidR="00F7573C" w:rsidRPr="00B04092" w:rsidRDefault="00F7573C">
            <w:pPr>
              <w:spacing w:line="360" w:lineRule="auto"/>
              <w:jc w:val="right"/>
              <w:rPr>
                <w:rFonts w:ascii="Cambria" w:hAnsi="Cambria" w:cs="Courier New"/>
                <w:sz w:val="20"/>
                <w:szCs w:val="20"/>
              </w:rPr>
            </w:pPr>
            <w:r w:rsidRPr="00B04092">
              <w:rPr>
                <w:rFonts w:ascii="Cambria" w:hAnsi="Cambria" w:cs="Courier New"/>
                <w:sz w:val="20"/>
                <w:szCs w:val="20"/>
              </w:rPr>
              <w:t>220.735,61</w:t>
            </w:r>
          </w:p>
        </w:tc>
        <w:tc>
          <w:tcPr>
            <w:tcW w:w="1416" w:type="dxa"/>
            <w:tcBorders>
              <w:top w:val="single" w:sz="4" w:space="0" w:color="auto"/>
              <w:left w:val="single" w:sz="4" w:space="0" w:color="auto"/>
              <w:bottom w:val="single" w:sz="4" w:space="0" w:color="auto"/>
              <w:right w:val="single" w:sz="4" w:space="0" w:color="auto"/>
            </w:tcBorders>
            <w:hideMark/>
          </w:tcPr>
          <w:p w14:paraId="41D9EF19" w14:textId="77777777" w:rsidR="00F7573C" w:rsidRPr="00B04092" w:rsidRDefault="00F7573C">
            <w:pPr>
              <w:spacing w:line="360" w:lineRule="auto"/>
              <w:jc w:val="right"/>
              <w:rPr>
                <w:rFonts w:ascii="Cambria" w:hAnsi="Cambria" w:cs="Courier New"/>
                <w:sz w:val="20"/>
                <w:szCs w:val="20"/>
              </w:rPr>
            </w:pPr>
            <w:r w:rsidRPr="00B04092">
              <w:rPr>
                <w:rFonts w:ascii="Cambria" w:hAnsi="Cambria" w:cs="Courier New"/>
                <w:sz w:val="20"/>
                <w:szCs w:val="20"/>
              </w:rPr>
              <w:t>325.860,57</w:t>
            </w:r>
          </w:p>
          <w:p w14:paraId="60B65F08" w14:textId="77777777" w:rsidR="00F7573C" w:rsidRPr="00B04092" w:rsidRDefault="00F7573C">
            <w:pPr>
              <w:spacing w:line="360" w:lineRule="auto"/>
              <w:jc w:val="right"/>
              <w:rPr>
                <w:rFonts w:ascii="Cambria" w:hAnsi="Cambria" w:cs="Courier New"/>
                <w:sz w:val="20"/>
                <w:szCs w:val="20"/>
              </w:rPr>
            </w:pPr>
            <w:r w:rsidRPr="00B04092">
              <w:rPr>
                <w:rFonts w:ascii="Cambria" w:hAnsi="Cambria" w:cs="Courier New"/>
                <w:sz w:val="20"/>
                <w:szCs w:val="20"/>
              </w:rPr>
              <w:t>239.445,89</w:t>
            </w:r>
          </w:p>
        </w:tc>
        <w:tc>
          <w:tcPr>
            <w:tcW w:w="1416" w:type="dxa"/>
            <w:tcBorders>
              <w:top w:val="single" w:sz="4" w:space="0" w:color="auto"/>
              <w:left w:val="single" w:sz="4" w:space="0" w:color="auto"/>
              <w:bottom w:val="single" w:sz="4" w:space="0" w:color="auto"/>
              <w:right w:val="single" w:sz="4" w:space="0" w:color="auto"/>
            </w:tcBorders>
            <w:hideMark/>
          </w:tcPr>
          <w:p w14:paraId="4F68A4A6" w14:textId="77777777" w:rsidR="00F7573C" w:rsidRPr="00B04092" w:rsidRDefault="00F7573C">
            <w:pPr>
              <w:spacing w:line="360" w:lineRule="auto"/>
              <w:jc w:val="right"/>
              <w:rPr>
                <w:rFonts w:ascii="Cambria" w:hAnsi="Cambria" w:cs="Courier New"/>
                <w:sz w:val="20"/>
                <w:szCs w:val="20"/>
              </w:rPr>
            </w:pPr>
            <w:r w:rsidRPr="00B04092">
              <w:rPr>
                <w:rFonts w:ascii="Cambria" w:hAnsi="Cambria" w:cs="Courier New"/>
                <w:sz w:val="20"/>
                <w:szCs w:val="20"/>
              </w:rPr>
              <w:t>365.715,72</w:t>
            </w:r>
          </w:p>
          <w:p w14:paraId="7C815FF9" w14:textId="77777777" w:rsidR="00F7573C" w:rsidRPr="00B04092" w:rsidRDefault="00F7573C">
            <w:pPr>
              <w:spacing w:line="360" w:lineRule="auto"/>
              <w:jc w:val="right"/>
              <w:rPr>
                <w:rFonts w:ascii="Cambria" w:hAnsi="Cambria" w:cs="Courier New"/>
                <w:sz w:val="20"/>
                <w:szCs w:val="20"/>
              </w:rPr>
            </w:pPr>
            <w:r w:rsidRPr="00B04092">
              <w:rPr>
                <w:rFonts w:ascii="Cambria" w:hAnsi="Cambria" w:cs="Courier New"/>
                <w:sz w:val="20"/>
                <w:szCs w:val="20"/>
              </w:rPr>
              <w:t>246.374,95</w:t>
            </w:r>
          </w:p>
        </w:tc>
        <w:tc>
          <w:tcPr>
            <w:tcW w:w="1416" w:type="dxa"/>
            <w:tcBorders>
              <w:top w:val="single" w:sz="4" w:space="0" w:color="auto"/>
              <w:left w:val="single" w:sz="4" w:space="0" w:color="auto"/>
              <w:bottom w:val="single" w:sz="4" w:space="0" w:color="auto"/>
              <w:right w:val="single" w:sz="4" w:space="0" w:color="auto"/>
            </w:tcBorders>
            <w:hideMark/>
          </w:tcPr>
          <w:p w14:paraId="0A4BD456" w14:textId="77777777" w:rsidR="00F7573C" w:rsidRPr="00B04092" w:rsidRDefault="00F7573C">
            <w:pPr>
              <w:spacing w:line="360" w:lineRule="auto"/>
              <w:jc w:val="right"/>
              <w:rPr>
                <w:rFonts w:ascii="Cambria" w:hAnsi="Cambria" w:cs="Courier New"/>
                <w:sz w:val="20"/>
                <w:szCs w:val="20"/>
              </w:rPr>
            </w:pPr>
            <w:r w:rsidRPr="00B04092">
              <w:rPr>
                <w:rFonts w:ascii="Cambria" w:hAnsi="Cambria" w:cs="Courier New"/>
                <w:sz w:val="20"/>
                <w:szCs w:val="20"/>
              </w:rPr>
              <w:t>373.563,51</w:t>
            </w:r>
          </w:p>
          <w:p w14:paraId="1A1DAAE8" w14:textId="77777777" w:rsidR="00F7573C" w:rsidRPr="00B04092" w:rsidRDefault="00F7573C">
            <w:pPr>
              <w:spacing w:line="360" w:lineRule="auto"/>
              <w:jc w:val="right"/>
              <w:rPr>
                <w:rFonts w:ascii="Cambria" w:hAnsi="Cambria" w:cs="Courier New"/>
                <w:sz w:val="20"/>
                <w:szCs w:val="20"/>
              </w:rPr>
            </w:pPr>
            <w:r w:rsidRPr="00B04092">
              <w:rPr>
                <w:rFonts w:ascii="Cambria" w:hAnsi="Cambria" w:cs="Courier New"/>
                <w:sz w:val="20"/>
                <w:szCs w:val="20"/>
              </w:rPr>
              <w:t>313.749,47</w:t>
            </w:r>
          </w:p>
          <w:p w14:paraId="7F323A94" w14:textId="77777777" w:rsidR="00F7573C" w:rsidRPr="00B04092" w:rsidRDefault="00F7573C">
            <w:pPr>
              <w:spacing w:line="360" w:lineRule="auto"/>
              <w:jc w:val="right"/>
              <w:rPr>
                <w:rFonts w:ascii="Cambria" w:hAnsi="Cambria" w:cs="Courier New"/>
                <w:sz w:val="20"/>
                <w:szCs w:val="20"/>
              </w:rPr>
            </w:pPr>
            <w:r w:rsidRPr="00B04092">
              <w:rPr>
                <w:rFonts w:ascii="Cambria" w:hAnsi="Cambria" w:cs="Courier New"/>
                <w:sz w:val="20"/>
                <w:szCs w:val="20"/>
              </w:rPr>
              <w:t>313.830,30</w:t>
            </w:r>
          </w:p>
          <w:p w14:paraId="44FE37BA" w14:textId="77777777" w:rsidR="00F7573C" w:rsidRPr="00B04092" w:rsidRDefault="00F7573C">
            <w:pPr>
              <w:spacing w:line="360" w:lineRule="auto"/>
              <w:jc w:val="right"/>
              <w:rPr>
                <w:rFonts w:ascii="Cambria" w:hAnsi="Cambria" w:cs="Courier New"/>
                <w:sz w:val="20"/>
                <w:szCs w:val="20"/>
              </w:rPr>
            </w:pPr>
            <w:r w:rsidRPr="00B04092">
              <w:rPr>
                <w:rFonts w:ascii="Cambria" w:hAnsi="Cambria" w:cs="Courier New"/>
                <w:sz w:val="20"/>
                <w:szCs w:val="20"/>
              </w:rPr>
              <w:t>397.889,13</w:t>
            </w:r>
          </w:p>
        </w:tc>
      </w:tr>
      <w:tr w:rsidR="00F7573C" w:rsidRPr="00B04092" w14:paraId="70472E8D" w14:textId="77777777" w:rsidTr="00F7573C">
        <w:tc>
          <w:tcPr>
            <w:tcW w:w="1415" w:type="dxa"/>
            <w:tcBorders>
              <w:top w:val="single" w:sz="4" w:space="0" w:color="auto"/>
              <w:left w:val="single" w:sz="4" w:space="0" w:color="auto"/>
              <w:bottom w:val="single" w:sz="4" w:space="0" w:color="auto"/>
              <w:right w:val="single" w:sz="4" w:space="0" w:color="auto"/>
            </w:tcBorders>
            <w:hideMark/>
          </w:tcPr>
          <w:p w14:paraId="66783E7D" w14:textId="77777777" w:rsidR="00F7573C" w:rsidRPr="00B04092" w:rsidRDefault="00F7573C">
            <w:pPr>
              <w:spacing w:line="360" w:lineRule="auto"/>
              <w:jc w:val="center"/>
              <w:rPr>
                <w:rFonts w:ascii="Cambria" w:hAnsi="Cambria" w:cs="Courier New"/>
                <w:color w:val="FF0000"/>
                <w:sz w:val="20"/>
                <w:szCs w:val="20"/>
              </w:rPr>
            </w:pPr>
            <w:r w:rsidRPr="00B04092">
              <w:rPr>
                <w:rFonts w:ascii="Cambria" w:hAnsi="Cambria" w:cs="Courier New"/>
                <w:color w:val="FF0000"/>
                <w:sz w:val="20"/>
                <w:szCs w:val="20"/>
              </w:rPr>
              <w:t>398,358,41</w:t>
            </w:r>
          </w:p>
        </w:tc>
        <w:tc>
          <w:tcPr>
            <w:tcW w:w="1415" w:type="dxa"/>
            <w:tcBorders>
              <w:top w:val="single" w:sz="4" w:space="0" w:color="auto"/>
              <w:left w:val="single" w:sz="4" w:space="0" w:color="auto"/>
              <w:bottom w:val="single" w:sz="4" w:space="0" w:color="auto"/>
              <w:right w:val="single" w:sz="4" w:space="0" w:color="auto"/>
            </w:tcBorders>
            <w:hideMark/>
          </w:tcPr>
          <w:p w14:paraId="2E022F08" w14:textId="77777777" w:rsidR="00F7573C" w:rsidRPr="00B04092" w:rsidRDefault="00F7573C">
            <w:pPr>
              <w:jc w:val="center"/>
              <w:rPr>
                <w:rFonts w:ascii="Cambria" w:hAnsi="Cambria"/>
                <w:color w:val="FF0000"/>
                <w:sz w:val="20"/>
                <w:szCs w:val="20"/>
              </w:rPr>
            </w:pPr>
            <w:r w:rsidRPr="00B04092">
              <w:rPr>
                <w:rFonts w:ascii="Cambria" w:hAnsi="Cambria"/>
                <w:color w:val="FF0000"/>
                <w:sz w:val="20"/>
                <w:szCs w:val="20"/>
              </w:rPr>
              <w:t>205.419,72</w:t>
            </w:r>
          </w:p>
        </w:tc>
        <w:tc>
          <w:tcPr>
            <w:tcW w:w="1416" w:type="dxa"/>
            <w:tcBorders>
              <w:top w:val="single" w:sz="4" w:space="0" w:color="auto"/>
              <w:left w:val="single" w:sz="4" w:space="0" w:color="auto"/>
              <w:bottom w:val="single" w:sz="4" w:space="0" w:color="auto"/>
              <w:right w:val="single" w:sz="4" w:space="0" w:color="auto"/>
            </w:tcBorders>
            <w:hideMark/>
          </w:tcPr>
          <w:p w14:paraId="24D315C8" w14:textId="77777777" w:rsidR="00F7573C" w:rsidRPr="00B04092" w:rsidRDefault="00F7573C">
            <w:pPr>
              <w:spacing w:line="360" w:lineRule="auto"/>
              <w:jc w:val="center"/>
              <w:rPr>
                <w:rFonts w:ascii="Cambria" w:hAnsi="Cambria" w:cs="Courier New"/>
                <w:color w:val="FF0000"/>
                <w:sz w:val="20"/>
                <w:szCs w:val="20"/>
              </w:rPr>
            </w:pPr>
            <w:r w:rsidRPr="00B04092">
              <w:rPr>
                <w:rFonts w:ascii="Cambria" w:hAnsi="Cambria" w:cs="Courier New"/>
                <w:color w:val="FF0000"/>
                <w:sz w:val="20"/>
                <w:szCs w:val="20"/>
              </w:rPr>
              <w:t>512.052,27</w:t>
            </w:r>
          </w:p>
        </w:tc>
        <w:tc>
          <w:tcPr>
            <w:tcW w:w="1416" w:type="dxa"/>
            <w:tcBorders>
              <w:top w:val="single" w:sz="4" w:space="0" w:color="auto"/>
              <w:left w:val="single" w:sz="4" w:space="0" w:color="auto"/>
              <w:bottom w:val="single" w:sz="4" w:space="0" w:color="auto"/>
              <w:right w:val="single" w:sz="4" w:space="0" w:color="auto"/>
            </w:tcBorders>
            <w:hideMark/>
          </w:tcPr>
          <w:p w14:paraId="50F76542" w14:textId="77777777" w:rsidR="00F7573C" w:rsidRPr="00B04092" w:rsidRDefault="00F7573C">
            <w:pPr>
              <w:spacing w:line="360" w:lineRule="auto"/>
              <w:jc w:val="center"/>
              <w:rPr>
                <w:rFonts w:ascii="Cambria" w:hAnsi="Cambria" w:cs="Courier New"/>
                <w:color w:val="FF0000"/>
                <w:sz w:val="20"/>
                <w:szCs w:val="20"/>
              </w:rPr>
            </w:pPr>
            <w:r w:rsidRPr="00B04092">
              <w:rPr>
                <w:rFonts w:ascii="Cambria" w:hAnsi="Cambria" w:cs="Courier New"/>
                <w:color w:val="FF0000"/>
                <w:sz w:val="20"/>
                <w:szCs w:val="20"/>
              </w:rPr>
              <w:t>565.306,46</w:t>
            </w:r>
          </w:p>
        </w:tc>
        <w:tc>
          <w:tcPr>
            <w:tcW w:w="1416" w:type="dxa"/>
            <w:tcBorders>
              <w:top w:val="single" w:sz="4" w:space="0" w:color="auto"/>
              <w:left w:val="single" w:sz="4" w:space="0" w:color="auto"/>
              <w:bottom w:val="single" w:sz="4" w:space="0" w:color="auto"/>
              <w:right w:val="single" w:sz="4" w:space="0" w:color="auto"/>
            </w:tcBorders>
            <w:hideMark/>
          </w:tcPr>
          <w:p w14:paraId="3DF47962" w14:textId="77777777" w:rsidR="00F7573C" w:rsidRPr="00B04092" w:rsidRDefault="00F7573C">
            <w:pPr>
              <w:spacing w:line="360" w:lineRule="auto"/>
              <w:jc w:val="center"/>
              <w:rPr>
                <w:rFonts w:ascii="Cambria" w:hAnsi="Cambria" w:cs="Courier New"/>
                <w:color w:val="FF0000"/>
                <w:sz w:val="20"/>
                <w:szCs w:val="20"/>
              </w:rPr>
            </w:pPr>
            <w:r w:rsidRPr="00B04092">
              <w:rPr>
                <w:rFonts w:ascii="Cambria" w:hAnsi="Cambria" w:cs="Courier New"/>
                <w:color w:val="FF0000"/>
                <w:sz w:val="20"/>
                <w:szCs w:val="20"/>
              </w:rPr>
              <w:t>612.090,67</w:t>
            </w:r>
          </w:p>
        </w:tc>
        <w:tc>
          <w:tcPr>
            <w:tcW w:w="1416" w:type="dxa"/>
            <w:tcBorders>
              <w:top w:val="single" w:sz="4" w:space="0" w:color="auto"/>
              <w:left w:val="single" w:sz="4" w:space="0" w:color="auto"/>
              <w:bottom w:val="single" w:sz="4" w:space="0" w:color="auto"/>
              <w:right w:val="single" w:sz="4" w:space="0" w:color="auto"/>
            </w:tcBorders>
            <w:hideMark/>
          </w:tcPr>
          <w:p w14:paraId="66E1675C" w14:textId="77777777" w:rsidR="00F7573C" w:rsidRPr="00B04092" w:rsidRDefault="00F7573C">
            <w:pPr>
              <w:spacing w:line="360" w:lineRule="auto"/>
              <w:jc w:val="center"/>
              <w:rPr>
                <w:rFonts w:ascii="Cambria" w:hAnsi="Cambria" w:cs="Courier New"/>
                <w:color w:val="FF0000"/>
                <w:sz w:val="20"/>
                <w:szCs w:val="20"/>
              </w:rPr>
            </w:pPr>
            <w:r w:rsidRPr="00B04092">
              <w:rPr>
                <w:rFonts w:ascii="Cambria" w:hAnsi="Cambria" w:cs="Courier New"/>
                <w:color w:val="FF0000"/>
                <w:sz w:val="20"/>
                <w:szCs w:val="20"/>
              </w:rPr>
              <w:t>1.399.032,41</w:t>
            </w:r>
          </w:p>
        </w:tc>
      </w:tr>
    </w:tbl>
    <w:p w14:paraId="75D1DA45" w14:textId="77777777" w:rsidR="00F7573C" w:rsidRPr="00B04092" w:rsidRDefault="00F7573C" w:rsidP="00F7573C">
      <w:pPr>
        <w:spacing w:after="0" w:line="360" w:lineRule="auto"/>
        <w:jc w:val="both"/>
        <w:rPr>
          <w:rFonts w:ascii="Cambria" w:hAnsi="Cambria" w:cs="Courier New"/>
          <w:sz w:val="26"/>
          <w:szCs w:val="26"/>
        </w:rPr>
      </w:pPr>
    </w:p>
    <w:p w14:paraId="0EAF7D6F" w14:textId="12A7C2EB" w:rsidR="00F7573C" w:rsidRPr="00B04092" w:rsidRDefault="00F7573C" w:rsidP="00F7573C">
      <w:pPr>
        <w:spacing w:after="0" w:line="360" w:lineRule="auto"/>
        <w:jc w:val="both"/>
        <w:rPr>
          <w:rFonts w:ascii="Cambria" w:hAnsi="Cambria" w:cs="Courier New"/>
          <w:sz w:val="26"/>
          <w:szCs w:val="26"/>
        </w:rPr>
      </w:pPr>
      <w:r w:rsidRPr="00B04092">
        <w:rPr>
          <w:rFonts w:ascii="Cambria" w:hAnsi="Cambria" w:cs="Courier New"/>
          <w:sz w:val="26"/>
          <w:szCs w:val="26"/>
        </w:rPr>
        <w:tab/>
        <w:t>Todos os empenhos, de forma genérica e sem detalhamento do serviço, têm a seguinte informação/descrição:</w:t>
      </w:r>
    </w:p>
    <w:p w14:paraId="7D6BC23E" w14:textId="77777777" w:rsidR="00F7573C" w:rsidRPr="00B04092" w:rsidRDefault="00F7573C" w:rsidP="00F7573C">
      <w:pPr>
        <w:spacing w:after="0" w:line="360" w:lineRule="auto"/>
        <w:jc w:val="both"/>
        <w:rPr>
          <w:rFonts w:ascii="Cambria" w:hAnsi="Cambria" w:cs="Courier New"/>
          <w:sz w:val="26"/>
          <w:szCs w:val="26"/>
        </w:rPr>
      </w:pPr>
    </w:p>
    <w:p w14:paraId="2A07CA32" w14:textId="05DE0634" w:rsidR="00F7573C" w:rsidRPr="00B04092" w:rsidRDefault="00F7573C" w:rsidP="00F7573C">
      <w:pPr>
        <w:spacing w:after="0" w:line="360" w:lineRule="auto"/>
        <w:jc w:val="both"/>
        <w:rPr>
          <w:rFonts w:ascii="Cambria" w:hAnsi="Cambria" w:cs="Courier New"/>
          <w:sz w:val="26"/>
          <w:szCs w:val="26"/>
        </w:rPr>
      </w:pPr>
      <w:r w:rsidRPr="00B04092">
        <w:rPr>
          <w:rFonts w:ascii="Cambria" w:hAnsi="Cambria"/>
          <w:noProof/>
        </w:rPr>
        <w:drawing>
          <wp:inline distT="0" distB="0" distL="0" distR="0" wp14:anchorId="0EEFD5C0" wp14:editId="798BDE59">
            <wp:extent cx="5572125" cy="1752600"/>
            <wp:effectExtent l="0" t="0" r="9525" b="0"/>
            <wp:docPr id="1"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Texto&#10;&#10;Descrição gerad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72125" cy="1752600"/>
                    </a:xfrm>
                    <a:prstGeom prst="rect">
                      <a:avLst/>
                    </a:prstGeom>
                    <a:noFill/>
                    <a:ln>
                      <a:noFill/>
                    </a:ln>
                  </pic:spPr>
                </pic:pic>
              </a:graphicData>
            </a:graphic>
          </wp:inline>
        </w:drawing>
      </w:r>
    </w:p>
    <w:p w14:paraId="07E4BBCE" w14:textId="0BC7740B" w:rsidR="00F7573C" w:rsidRPr="00B04092" w:rsidRDefault="00F7573C" w:rsidP="00F7573C">
      <w:pPr>
        <w:spacing w:after="0" w:line="360" w:lineRule="auto"/>
        <w:jc w:val="both"/>
        <w:rPr>
          <w:rFonts w:ascii="Cambria" w:hAnsi="Cambria" w:cs="Courier New"/>
          <w:sz w:val="26"/>
          <w:szCs w:val="26"/>
        </w:rPr>
      </w:pPr>
      <w:r w:rsidRPr="00B04092">
        <w:rPr>
          <w:rFonts w:ascii="Cambria" w:hAnsi="Cambria" w:cs="Courier New"/>
          <w:sz w:val="26"/>
          <w:szCs w:val="26"/>
        </w:rPr>
        <w:lastRenderedPageBreak/>
        <w:tab/>
        <w:t xml:space="preserve">Se não bastasse os dados acima apresentados, ainda temos a gravidade relacionadas as despesas contratadas e pagas pela gestão atual de Cajazeiras, com um instituto denominado de </w:t>
      </w:r>
      <w:r w:rsidRPr="00B04092">
        <w:rPr>
          <w:rFonts w:ascii="Cambria" w:hAnsi="Cambria" w:cs="Courier New"/>
          <w:b/>
          <w:bCs/>
          <w:sz w:val="26"/>
          <w:szCs w:val="26"/>
          <w:u w:val="single"/>
        </w:rPr>
        <w:t>Instituto de Gestão Social de Pernambuco – IGESPE</w:t>
      </w:r>
      <w:r w:rsidRPr="00B04092">
        <w:rPr>
          <w:rFonts w:ascii="Cambria" w:hAnsi="Cambria" w:cs="Courier New"/>
          <w:sz w:val="26"/>
          <w:szCs w:val="26"/>
        </w:rPr>
        <w:t xml:space="preserve">, CNPJ nº 35.667.831/0001-04, com sede na cidade de Caruaru-PE, distante </w:t>
      </w:r>
      <w:r w:rsidR="0021246B" w:rsidRPr="00B04092">
        <w:rPr>
          <w:rFonts w:ascii="Cambria" w:hAnsi="Cambria" w:cs="Courier New"/>
          <w:sz w:val="26"/>
          <w:szCs w:val="26"/>
        </w:rPr>
        <w:t xml:space="preserve">aproximadamente </w:t>
      </w:r>
      <w:r w:rsidRPr="00B04092">
        <w:rPr>
          <w:rFonts w:ascii="Cambria" w:hAnsi="Cambria" w:cs="Courier New"/>
          <w:sz w:val="26"/>
          <w:szCs w:val="26"/>
        </w:rPr>
        <w:t xml:space="preserve">484 </w:t>
      </w:r>
      <w:r w:rsidR="0021246B" w:rsidRPr="00B04092">
        <w:rPr>
          <w:rFonts w:ascii="Cambria" w:hAnsi="Cambria" w:cs="Courier New"/>
          <w:sz w:val="26"/>
          <w:szCs w:val="26"/>
        </w:rPr>
        <w:t xml:space="preserve">quilômetros </w:t>
      </w:r>
      <w:r w:rsidRPr="00B04092">
        <w:rPr>
          <w:rFonts w:ascii="Cambria" w:hAnsi="Cambria" w:cs="Courier New"/>
          <w:sz w:val="26"/>
          <w:szCs w:val="26"/>
        </w:rPr>
        <w:t xml:space="preserve">da cidade de Cajazeiras, no valor de </w:t>
      </w:r>
      <w:r w:rsidRPr="00B04092">
        <w:rPr>
          <w:rFonts w:ascii="Cambria" w:hAnsi="Cambria" w:cs="Courier New"/>
          <w:b/>
          <w:bCs/>
          <w:sz w:val="26"/>
          <w:szCs w:val="26"/>
          <w:u w:val="single"/>
        </w:rPr>
        <w:t>R$ 8.414.154,46 (oito milhões, quatrocentos e quatorze mil, cento e cinquenta e quatro reais e quarenta e seis centavos),</w:t>
      </w:r>
      <w:r w:rsidRPr="00B04092">
        <w:rPr>
          <w:rFonts w:ascii="Cambria" w:hAnsi="Cambria" w:cs="Courier New"/>
          <w:sz w:val="26"/>
          <w:szCs w:val="26"/>
        </w:rPr>
        <w:t xml:space="preserve"> a seguir descritas:</w:t>
      </w:r>
    </w:p>
    <w:p w14:paraId="7DBB7EF8" w14:textId="77777777" w:rsidR="0021246B" w:rsidRPr="00B04092" w:rsidRDefault="0021246B" w:rsidP="00F7573C">
      <w:pPr>
        <w:spacing w:after="0" w:line="360" w:lineRule="auto"/>
        <w:jc w:val="both"/>
        <w:rPr>
          <w:rFonts w:ascii="Cambria" w:hAnsi="Cambria" w:cs="Courier New"/>
          <w:sz w:val="26"/>
          <w:szCs w:val="26"/>
        </w:rPr>
      </w:pPr>
    </w:p>
    <w:tbl>
      <w:tblPr>
        <w:tblStyle w:val="Tabelacomgrade"/>
        <w:tblW w:w="0" w:type="auto"/>
        <w:tblLook w:val="04A0" w:firstRow="1" w:lastRow="0" w:firstColumn="1" w:lastColumn="0" w:noHBand="0" w:noVBand="1"/>
      </w:tblPr>
      <w:tblGrid>
        <w:gridCol w:w="1460"/>
        <w:gridCol w:w="1663"/>
        <w:gridCol w:w="1376"/>
        <w:gridCol w:w="1355"/>
        <w:gridCol w:w="1285"/>
        <w:gridCol w:w="1355"/>
      </w:tblGrid>
      <w:tr w:rsidR="00F7573C" w:rsidRPr="00B04092" w14:paraId="69C58D1C" w14:textId="77777777" w:rsidTr="00F7573C">
        <w:tc>
          <w:tcPr>
            <w:tcW w:w="1460"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D0586EE" w14:textId="77777777" w:rsidR="00F7573C" w:rsidRPr="00B04092" w:rsidRDefault="00F7573C">
            <w:pPr>
              <w:spacing w:line="360" w:lineRule="auto"/>
              <w:jc w:val="center"/>
              <w:rPr>
                <w:rFonts w:ascii="Cambria" w:hAnsi="Cambria" w:cs="Courier New"/>
                <w:b/>
                <w:bCs/>
                <w:sz w:val="20"/>
                <w:szCs w:val="20"/>
              </w:rPr>
            </w:pPr>
            <w:r w:rsidRPr="00B04092">
              <w:rPr>
                <w:rFonts w:ascii="Cambria" w:hAnsi="Cambria" w:cs="Courier New"/>
                <w:b/>
                <w:bCs/>
                <w:sz w:val="20"/>
                <w:szCs w:val="20"/>
              </w:rPr>
              <w:t>Janeiro/2024</w:t>
            </w:r>
          </w:p>
          <w:p w14:paraId="0816420A" w14:textId="77777777" w:rsidR="00F7573C" w:rsidRPr="00B04092" w:rsidRDefault="00F7573C">
            <w:pPr>
              <w:spacing w:line="360" w:lineRule="auto"/>
              <w:jc w:val="center"/>
              <w:rPr>
                <w:rFonts w:ascii="Cambria" w:hAnsi="Cambria" w:cs="Courier New"/>
                <w:b/>
                <w:bCs/>
                <w:sz w:val="20"/>
                <w:szCs w:val="20"/>
              </w:rPr>
            </w:pPr>
            <w:r w:rsidRPr="00B04092">
              <w:rPr>
                <w:rFonts w:ascii="Cambria" w:hAnsi="Cambria" w:cs="Courier New"/>
                <w:b/>
                <w:bCs/>
                <w:sz w:val="20"/>
                <w:szCs w:val="20"/>
              </w:rPr>
              <w:t>(R$)</w:t>
            </w:r>
          </w:p>
        </w:tc>
        <w:tc>
          <w:tcPr>
            <w:tcW w:w="1663"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8F02A8F" w14:textId="77777777" w:rsidR="00F7573C" w:rsidRPr="00B04092" w:rsidRDefault="00F7573C">
            <w:pPr>
              <w:spacing w:line="360" w:lineRule="auto"/>
              <w:jc w:val="center"/>
              <w:rPr>
                <w:rFonts w:ascii="Cambria" w:hAnsi="Cambria" w:cs="Courier New"/>
                <w:b/>
                <w:bCs/>
                <w:sz w:val="20"/>
                <w:szCs w:val="20"/>
              </w:rPr>
            </w:pPr>
            <w:r w:rsidRPr="00B04092">
              <w:rPr>
                <w:rFonts w:ascii="Cambria" w:hAnsi="Cambria" w:cs="Courier New"/>
                <w:b/>
                <w:bCs/>
                <w:sz w:val="20"/>
                <w:szCs w:val="20"/>
              </w:rPr>
              <w:t>Fevereiro/2024</w:t>
            </w:r>
          </w:p>
          <w:p w14:paraId="109DA13E" w14:textId="77777777" w:rsidR="00F7573C" w:rsidRPr="00B04092" w:rsidRDefault="00F7573C">
            <w:pPr>
              <w:spacing w:line="360" w:lineRule="auto"/>
              <w:jc w:val="center"/>
              <w:rPr>
                <w:rFonts w:ascii="Cambria" w:hAnsi="Cambria" w:cs="Courier New"/>
                <w:b/>
                <w:bCs/>
                <w:sz w:val="20"/>
                <w:szCs w:val="20"/>
              </w:rPr>
            </w:pPr>
            <w:r w:rsidRPr="00B04092">
              <w:rPr>
                <w:rFonts w:ascii="Cambria" w:hAnsi="Cambria" w:cs="Courier New"/>
                <w:b/>
                <w:bCs/>
                <w:sz w:val="20"/>
                <w:szCs w:val="20"/>
              </w:rPr>
              <w:t>(R$)</w:t>
            </w:r>
          </w:p>
        </w:tc>
        <w:tc>
          <w:tcPr>
            <w:tcW w:w="1376"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A3F9394" w14:textId="77777777" w:rsidR="00F7573C" w:rsidRPr="00B04092" w:rsidRDefault="00F7573C">
            <w:pPr>
              <w:spacing w:line="360" w:lineRule="auto"/>
              <w:jc w:val="center"/>
              <w:rPr>
                <w:rFonts w:ascii="Cambria" w:hAnsi="Cambria" w:cs="Courier New"/>
                <w:b/>
                <w:bCs/>
                <w:sz w:val="20"/>
                <w:szCs w:val="20"/>
              </w:rPr>
            </w:pPr>
            <w:r w:rsidRPr="00B04092">
              <w:rPr>
                <w:rFonts w:ascii="Cambria" w:hAnsi="Cambria" w:cs="Courier New"/>
                <w:b/>
                <w:bCs/>
                <w:sz w:val="20"/>
                <w:szCs w:val="20"/>
              </w:rPr>
              <w:t>Março/2024</w:t>
            </w:r>
          </w:p>
          <w:p w14:paraId="440D5641" w14:textId="77777777" w:rsidR="00F7573C" w:rsidRPr="00B04092" w:rsidRDefault="00F7573C">
            <w:pPr>
              <w:spacing w:line="360" w:lineRule="auto"/>
              <w:jc w:val="center"/>
              <w:rPr>
                <w:rFonts w:ascii="Cambria" w:hAnsi="Cambria" w:cs="Courier New"/>
                <w:b/>
                <w:bCs/>
                <w:sz w:val="20"/>
                <w:szCs w:val="20"/>
              </w:rPr>
            </w:pPr>
            <w:r w:rsidRPr="00B04092">
              <w:rPr>
                <w:rFonts w:ascii="Cambria" w:hAnsi="Cambria" w:cs="Courier New"/>
                <w:b/>
                <w:bCs/>
                <w:sz w:val="20"/>
                <w:szCs w:val="20"/>
              </w:rPr>
              <w:t>(R$)</w:t>
            </w:r>
          </w:p>
        </w:tc>
        <w:tc>
          <w:tcPr>
            <w:tcW w:w="1355"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EB2CC03" w14:textId="77777777" w:rsidR="00F7573C" w:rsidRPr="00B04092" w:rsidRDefault="00F7573C">
            <w:pPr>
              <w:spacing w:line="360" w:lineRule="auto"/>
              <w:jc w:val="center"/>
              <w:rPr>
                <w:rFonts w:ascii="Cambria" w:hAnsi="Cambria" w:cs="Courier New"/>
                <w:b/>
                <w:bCs/>
                <w:sz w:val="20"/>
                <w:szCs w:val="20"/>
              </w:rPr>
            </w:pPr>
            <w:r w:rsidRPr="00B04092">
              <w:rPr>
                <w:rFonts w:ascii="Cambria" w:hAnsi="Cambria" w:cs="Courier New"/>
                <w:b/>
                <w:bCs/>
                <w:sz w:val="20"/>
                <w:szCs w:val="20"/>
              </w:rPr>
              <w:t>Abril/2024</w:t>
            </w:r>
          </w:p>
          <w:p w14:paraId="3C49651C" w14:textId="77777777" w:rsidR="00F7573C" w:rsidRPr="00B04092" w:rsidRDefault="00F7573C">
            <w:pPr>
              <w:spacing w:line="360" w:lineRule="auto"/>
              <w:jc w:val="center"/>
              <w:rPr>
                <w:rFonts w:ascii="Cambria" w:hAnsi="Cambria" w:cs="Courier New"/>
                <w:b/>
                <w:bCs/>
                <w:sz w:val="20"/>
                <w:szCs w:val="20"/>
              </w:rPr>
            </w:pPr>
            <w:r w:rsidRPr="00B04092">
              <w:rPr>
                <w:rFonts w:ascii="Cambria" w:hAnsi="Cambria" w:cs="Courier New"/>
                <w:b/>
                <w:bCs/>
                <w:sz w:val="20"/>
                <w:szCs w:val="20"/>
              </w:rPr>
              <w:t>(R$)</w:t>
            </w:r>
          </w:p>
        </w:tc>
        <w:tc>
          <w:tcPr>
            <w:tcW w:w="1285"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6B8AABA" w14:textId="77777777" w:rsidR="00F7573C" w:rsidRPr="00B04092" w:rsidRDefault="00F7573C">
            <w:pPr>
              <w:spacing w:line="360" w:lineRule="auto"/>
              <w:jc w:val="center"/>
              <w:rPr>
                <w:rFonts w:ascii="Cambria" w:hAnsi="Cambria" w:cs="Courier New"/>
                <w:b/>
                <w:bCs/>
                <w:sz w:val="20"/>
                <w:szCs w:val="20"/>
              </w:rPr>
            </w:pPr>
            <w:r w:rsidRPr="00B04092">
              <w:rPr>
                <w:rFonts w:ascii="Cambria" w:hAnsi="Cambria" w:cs="Courier New"/>
                <w:b/>
                <w:bCs/>
                <w:sz w:val="20"/>
                <w:szCs w:val="20"/>
              </w:rPr>
              <w:t>Maio/2024</w:t>
            </w:r>
          </w:p>
          <w:p w14:paraId="557A8D51" w14:textId="77777777" w:rsidR="00F7573C" w:rsidRPr="00B04092" w:rsidRDefault="00F7573C">
            <w:pPr>
              <w:spacing w:line="360" w:lineRule="auto"/>
              <w:jc w:val="center"/>
              <w:rPr>
                <w:rFonts w:ascii="Cambria" w:hAnsi="Cambria" w:cs="Courier New"/>
                <w:b/>
                <w:bCs/>
                <w:sz w:val="20"/>
                <w:szCs w:val="20"/>
              </w:rPr>
            </w:pPr>
            <w:r w:rsidRPr="00B04092">
              <w:rPr>
                <w:rFonts w:ascii="Cambria" w:hAnsi="Cambria" w:cs="Courier New"/>
                <w:b/>
                <w:bCs/>
                <w:sz w:val="20"/>
                <w:szCs w:val="20"/>
              </w:rPr>
              <w:t>(R$)</w:t>
            </w:r>
          </w:p>
        </w:tc>
        <w:tc>
          <w:tcPr>
            <w:tcW w:w="1355"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98C3DE8" w14:textId="77777777" w:rsidR="00F7573C" w:rsidRPr="00B04092" w:rsidRDefault="00F7573C">
            <w:pPr>
              <w:spacing w:line="360" w:lineRule="auto"/>
              <w:jc w:val="center"/>
              <w:rPr>
                <w:rFonts w:ascii="Cambria" w:hAnsi="Cambria" w:cs="Courier New"/>
                <w:b/>
                <w:bCs/>
                <w:sz w:val="20"/>
                <w:szCs w:val="20"/>
              </w:rPr>
            </w:pPr>
            <w:r w:rsidRPr="00B04092">
              <w:rPr>
                <w:rFonts w:ascii="Cambria" w:hAnsi="Cambria" w:cs="Courier New"/>
                <w:b/>
                <w:bCs/>
                <w:sz w:val="20"/>
                <w:szCs w:val="20"/>
              </w:rPr>
              <w:t>Junho/2024</w:t>
            </w:r>
          </w:p>
          <w:p w14:paraId="742FD32E" w14:textId="77777777" w:rsidR="00F7573C" w:rsidRPr="00B04092" w:rsidRDefault="00F7573C">
            <w:pPr>
              <w:spacing w:line="360" w:lineRule="auto"/>
              <w:jc w:val="center"/>
              <w:rPr>
                <w:rFonts w:ascii="Cambria" w:hAnsi="Cambria" w:cs="Courier New"/>
                <w:b/>
                <w:bCs/>
                <w:sz w:val="20"/>
                <w:szCs w:val="20"/>
              </w:rPr>
            </w:pPr>
            <w:r w:rsidRPr="00B04092">
              <w:rPr>
                <w:rFonts w:ascii="Cambria" w:hAnsi="Cambria" w:cs="Courier New"/>
                <w:b/>
                <w:bCs/>
                <w:sz w:val="20"/>
                <w:szCs w:val="20"/>
              </w:rPr>
              <w:t>(R$)</w:t>
            </w:r>
          </w:p>
        </w:tc>
      </w:tr>
      <w:tr w:rsidR="00F7573C" w:rsidRPr="00B04092" w14:paraId="42F6A508" w14:textId="77777777" w:rsidTr="00F7573C">
        <w:tc>
          <w:tcPr>
            <w:tcW w:w="1460" w:type="dxa"/>
            <w:tcBorders>
              <w:top w:val="single" w:sz="4" w:space="0" w:color="auto"/>
              <w:left w:val="single" w:sz="4" w:space="0" w:color="auto"/>
              <w:bottom w:val="single" w:sz="4" w:space="0" w:color="auto"/>
              <w:right w:val="single" w:sz="4" w:space="0" w:color="auto"/>
            </w:tcBorders>
          </w:tcPr>
          <w:p w14:paraId="5AC35FAF" w14:textId="77777777" w:rsidR="00F7573C" w:rsidRPr="00B04092" w:rsidRDefault="00F7573C">
            <w:pPr>
              <w:spacing w:line="360" w:lineRule="auto"/>
              <w:jc w:val="right"/>
              <w:rPr>
                <w:rFonts w:ascii="Cambria" w:hAnsi="Cambria" w:cs="Courier New"/>
                <w:sz w:val="20"/>
                <w:szCs w:val="20"/>
              </w:rPr>
            </w:pPr>
            <w:r w:rsidRPr="00B04092">
              <w:rPr>
                <w:rFonts w:ascii="Cambria" w:hAnsi="Cambria" w:cs="Courier New"/>
                <w:sz w:val="20"/>
                <w:szCs w:val="20"/>
              </w:rPr>
              <w:t>106.770,82</w:t>
            </w:r>
          </w:p>
          <w:p w14:paraId="143AA7BA" w14:textId="77777777" w:rsidR="00F7573C" w:rsidRPr="00B04092" w:rsidRDefault="00F7573C">
            <w:pPr>
              <w:spacing w:line="360" w:lineRule="auto"/>
              <w:jc w:val="right"/>
              <w:rPr>
                <w:rFonts w:ascii="Cambria" w:hAnsi="Cambria" w:cs="Courier New"/>
                <w:sz w:val="20"/>
                <w:szCs w:val="20"/>
              </w:rPr>
            </w:pPr>
            <w:r w:rsidRPr="00B04092">
              <w:rPr>
                <w:rFonts w:ascii="Cambria" w:hAnsi="Cambria" w:cs="Courier New"/>
                <w:sz w:val="20"/>
                <w:szCs w:val="20"/>
              </w:rPr>
              <w:t>985.539,90</w:t>
            </w:r>
          </w:p>
          <w:p w14:paraId="2941344F" w14:textId="77777777" w:rsidR="00F7573C" w:rsidRPr="00B04092" w:rsidRDefault="00F7573C">
            <w:pPr>
              <w:spacing w:line="360" w:lineRule="auto"/>
              <w:jc w:val="right"/>
              <w:rPr>
                <w:rFonts w:ascii="Cambria" w:hAnsi="Cambria" w:cs="Courier New"/>
                <w:sz w:val="20"/>
                <w:szCs w:val="20"/>
              </w:rPr>
            </w:pPr>
          </w:p>
        </w:tc>
        <w:tc>
          <w:tcPr>
            <w:tcW w:w="1663" w:type="dxa"/>
            <w:tcBorders>
              <w:top w:val="single" w:sz="4" w:space="0" w:color="auto"/>
              <w:left w:val="single" w:sz="4" w:space="0" w:color="auto"/>
              <w:bottom w:val="single" w:sz="4" w:space="0" w:color="auto"/>
              <w:right w:val="single" w:sz="4" w:space="0" w:color="auto"/>
            </w:tcBorders>
            <w:hideMark/>
          </w:tcPr>
          <w:p w14:paraId="458074D8" w14:textId="77777777" w:rsidR="00F7573C" w:rsidRPr="00B04092" w:rsidRDefault="00F7573C">
            <w:pPr>
              <w:jc w:val="right"/>
              <w:rPr>
                <w:rFonts w:ascii="Cambria" w:hAnsi="Cambria"/>
                <w:sz w:val="20"/>
                <w:szCs w:val="20"/>
              </w:rPr>
            </w:pPr>
            <w:r w:rsidRPr="00B04092">
              <w:rPr>
                <w:rFonts w:ascii="Cambria" w:hAnsi="Cambria"/>
                <w:sz w:val="20"/>
                <w:szCs w:val="20"/>
              </w:rPr>
              <w:t>76.287,10</w:t>
            </w:r>
          </w:p>
          <w:p w14:paraId="6C0F5A82" w14:textId="77777777" w:rsidR="00F7573C" w:rsidRPr="00B04092" w:rsidRDefault="00F7573C">
            <w:pPr>
              <w:jc w:val="right"/>
              <w:rPr>
                <w:rFonts w:ascii="Cambria" w:hAnsi="Cambria"/>
                <w:sz w:val="20"/>
                <w:szCs w:val="20"/>
              </w:rPr>
            </w:pPr>
            <w:r w:rsidRPr="00B04092">
              <w:rPr>
                <w:rFonts w:ascii="Cambria" w:hAnsi="Cambria"/>
                <w:sz w:val="20"/>
                <w:szCs w:val="20"/>
              </w:rPr>
              <w:t>965.000,00</w:t>
            </w:r>
          </w:p>
          <w:p w14:paraId="2410177A" w14:textId="77777777" w:rsidR="00F7573C" w:rsidRPr="00B04092" w:rsidRDefault="00F7573C">
            <w:pPr>
              <w:jc w:val="right"/>
              <w:rPr>
                <w:rFonts w:ascii="Cambria" w:hAnsi="Cambria"/>
                <w:sz w:val="20"/>
                <w:szCs w:val="20"/>
              </w:rPr>
            </w:pPr>
            <w:r w:rsidRPr="00B04092">
              <w:rPr>
                <w:rFonts w:ascii="Cambria" w:hAnsi="Cambria"/>
                <w:sz w:val="20"/>
                <w:szCs w:val="20"/>
              </w:rPr>
              <w:t>77.077,60</w:t>
            </w:r>
          </w:p>
        </w:tc>
        <w:tc>
          <w:tcPr>
            <w:tcW w:w="1376" w:type="dxa"/>
            <w:tcBorders>
              <w:top w:val="single" w:sz="4" w:space="0" w:color="auto"/>
              <w:left w:val="single" w:sz="4" w:space="0" w:color="auto"/>
              <w:bottom w:val="single" w:sz="4" w:space="0" w:color="auto"/>
              <w:right w:val="single" w:sz="4" w:space="0" w:color="auto"/>
            </w:tcBorders>
          </w:tcPr>
          <w:p w14:paraId="18616CAE" w14:textId="77777777" w:rsidR="00F7573C" w:rsidRPr="00B04092" w:rsidRDefault="00F7573C">
            <w:pPr>
              <w:spacing w:line="360" w:lineRule="auto"/>
              <w:jc w:val="right"/>
              <w:rPr>
                <w:rFonts w:ascii="Cambria" w:hAnsi="Cambria" w:cs="Courier New"/>
                <w:sz w:val="20"/>
                <w:szCs w:val="20"/>
              </w:rPr>
            </w:pPr>
            <w:r w:rsidRPr="00B04092">
              <w:rPr>
                <w:rFonts w:ascii="Cambria" w:hAnsi="Cambria" w:cs="Courier New"/>
                <w:sz w:val="20"/>
                <w:szCs w:val="20"/>
              </w:rPr>
              <w:t>43.093,76</w:t>
            </w:r>
          </w:p>
          <w:p w14:paraId="6C92FC04" w14:textId="77777777" w:rsidR="00F7573C" w:rsidRPr="00B04092" w:rsidRDefault="00F7573C">
            <w:pPr>
              <w:spacing w:line="360" w:lineRule="auto"/>
              <w:jc w:val="right"/>
              <w:rPr>
                <w:rFonts w:ascii="Cambria" w:hAnsi="Cambria" w:cs="Courier New"/>
                <w:sz w:val="20"/>
                <w:szCs w:val="20"/>
              </w:rPr>
            </w:pPr>
            <w:r w:rsidRPr="00B04092">
              <w:rPr>
                <w:rFonts w:ascii="Cambria" w:hAnsi="Cambria" w:cs="Courier New"/>
                <w:sz w:val="20"/>
                <w:szCs w:val="20"/>
              </w:rPr>
              <w:t>1.016.000,00</w:t>
            </w:r>
          </w:p>
          <w:p w14:paraId="5DDB171E" w14:textId="77777777" w:rsidR="00F7573C" w:rsidRPr="00B04092" w:rsidRDefault="00F7573C">
            <w:pPr>
              <w:spacing w:line="360" w:lineRule="auto"/>
              <w:jc w:val="right"/>
              <w:rPr>
                <w:rFonts w:ascii="Cambria" w:hAnsi="Cambria" w:cs="Courier New"/>
                <w:sz w:val="20"/>
                <w:szCs w:val="20"/>
              </w:rPr>
            </w:pPr>
          </w:p>
        </w:tc>
        <w:tc>
          <w:tcPr>
            <w:tcW w:w="1355" w:type="dxa"/>
            <w:tcBorders>
              <w:top w:val="single" w:sz="4" w:space="0" w:color="auto"/>
              <w:left w:val="single" w:sz="4" w:space="0" w:color="auto"/>
              <w:bottom w:val="single" w:sz="4" w:space="0" w:color="auto"/>
              <w:right w:val="single" w:sz="4" w:space="0" w:color="auto"/>
            </w:tcBorders>
            <w:hideMark/>
          </w:tcPr>
          <w:p w14:paraId="3912C8DE" w14:textId="77777777" w:rsidR="00F7573C" w:rsidRPr="00B04092" w:rsidRDefault="00F7573C">
            <w:pPr>
              <w:spacing w:line="360" w:lineRule="auto"/>
              <w:jc w:val="right"/>
              <w:rPr>
                <w:rFonts w:ascii="Cambria" w:hAnsi="Cambria" w:cs="Courier New"/>
                <w:sz w:val="20"/>
                <w:szCs w:val="20"/>
              </w:rPr>
            </w:pPr>
            <w:r w:rsidRPr="00B04092">
              <w:rPr>
                <w:rFonts w:ascii="Cambria" w:hAnsi="Cambria" w:cs="Courier New"/>
                <w:sz w:val="20"/>
                <w:szCs w:val="20"/>
              </w:rPr>
              <w:t>91.483,71</w:t>
            </w:r>
          </w:p>
          <w:p w14:paraId="20B0C6DD" w14:textId="77777777" w:rsidR="00F7573C" w:rsidRPr="00B04092" w:rsidRDefault="00F7573C">
            <w:pPr>
              <w:spacing w:line="360" w:lineRule="auto"/>
              <w:jc w:val="right"/>
              <w:rPr>
                <w:rFonts w:ascii="Cambria" w:hAnsi="Cambria" w:cs="Courier New"/>
                <w:sz w:val="20"/>
                <w:szCs w:val="20"/>
              </w:rPr>
            </w:pPr>
            <w:r w:rsidRPr="00B04092">
              <w:rPr>
                <w:rFonts w:ascii="Cambria" w:hAnsi="Cambria" w:cs="Courier New"/>
                <w:sz w:val="20"/>
                <w:szCs w:val="20"/>
              </w:rPr>
              <w:t>87.412,70</w:t>
            </w:r>
          </w:p>
          <w:p w14:paraId="38C9DA70" w14:textId="77777777" w:rsidR="00F7573C" w:rsidRPr="00B04092" w:rsidRDefault="00F7573C">
            <w:pPr>
              <w:spacing w:line="360" w:lineRule="auto"/>
              <w:jc w:val="right"/>
              <w:rPr>
                <w:rFonts w:ascii="Cambria" w:hAnsi="Cambria" w:cs="Courier New"/>
                <w:sz w:val="20"/>
                <w:szCs w:val="20"/>
              </w:rPr>
            </w:pPr>
            <w:r w:rsidRPr="00B04092">
              <w:rPr>
                <w:rFonts w:ascii="Cambria" w:hAnsi="Cambria" w:cs="Courier New"/>
                <w:sz w:val="20"/>
                <w:szCs w:val="20"/>
              </w:rPr>
              <w:t>1.420.000,00</w:t>
            </w:r>
          </w:p>
        </w:tc>
        <w:tc>
          <w:tcPr>
            <w:tcW w:w="1285" w:type="dxa"/>
            <w:tcBorders>
              <w:top w:val="single" w:sz="4" w:space="0" w:color="auto"/>
              <w:left w:val="single" w:sz="4" w:space="0" w:color="auto"/>
              <w:bottom w:val="single" w:sz="4" w:space="0" w:color="auto"/>
              <w:right w:val="single" w:sz="4" w:space="0" w:color="auto"/>
            </w:tcBorders>
          </w:tcPr>
          <w:p w14:paraId="32CDBF79" w14:textId="77777777" w:rsidR="00F7573C" w:rsidRPr="00B04092" w:rsidRDefault="00F7573C">
            <w:pPr>
              <w:spacing w:line="360" w:lineRule="auto"/>
              <w:jc w:val="right"/>
              <w:rPr>
                <w:rFonts w:ascii="Cambria" w:hAnsi="Cambria" w:cs="Courier New"/>
                <w:sz w:val="20"/>
                <w:szCs w:val="20"/>
              </w:rPr>
            </w:pPr>
            <w:r w:rsidRPr="00B04092">
              <w:rPr>
                <w:rFonts w:ascii="Cambria" w:hAnsi="Cambria" w:cs="Courier New"/>
                <w:sz w:val="20"/>
                <w:szCs w:val="20"/>
              </w:rPr>
              <w:t>89.347,29</w:t>
            </w:r>
          </w:p>
          <w:p w14:paraId="1A37550F" w14:textId="77777777" w:rsidR="00F7573C" w:rsidRPr="00B04092" w:rsidRDefault="00F7573C">
            <w:pPr>
              <w:spacing w:line="360" w:lineRule="auto"/>
              <w:jc w:val="right"/>
              <w:rPr>
                <w:rFonts w:ascii="Cambria" w:hAnsi="Cambria" w:cs="Courier New"/>
                <w:sz w:val="20"/>
                <w:szCs w:val="20"/>
              </w:rPr>
            </w:pPr>
          </w:p>
        </w:tc>
        <w:tc>
          <w:tcPr>
            <w:tcW w:w="1355" w:type="dxa"/>
            <w:tcBorders>
              <w:top w:val="single" w:sz="4" w:space="0" w:color="auto"/>
              <w:left w:val="single" w:sz="4" w:space="0" w:color="auto"/>
              <w:bottom w:val="single" w:sz="4" w:space="0" w:color="auto"/>
              <w:right w:val="single" w:sz="4" w:space="0" w:color="auto"/>
            </w:tcBorders>
          </w:tcPr>
          <w:p w14:paraId="57C6DA98" w14:textId="77777777" w:rsidR="00F7573C" w:rsidRPr="00B04092" w:rsidRDefault="00F7573C">
            <w:pPr>
              <w:spacing w:line="360" w:lineRule="auto"/>
              <w:jc w:val="right"/>
              <w:rPr>
                <w:rFonts w:ascii="Cambria" w:hAnsi="Cambria" w:cs="Courier New"/>
                <w:sz w:val="20"/>
                <w:szCs w:val="20"/>
              </w:rPr>
            </w:pPr>
            <w:r w:rsidRPr="00B04092">
              <w:rPr>
                <w:rFonts w:ascii="Cambria" w:hAnsi="Cambria" w:cs="Courier New"/>
                <w:sz w:val="20"/>
                <w:szCs w:val="20"/>
              </w:rPr>
              <w:t>1.450.000,00</w:t>
            </w:r>
          </w:p>
          <w:p w14:paraId="02BCD143" w14:textId="77777777" w:rsidR="00F7573C" w:rsidRPr="00B04092" w:rsidRDefault="00F7573C">
            <w:pPr>
              <w:spacing w:line="360" w:lineRule="auto"/>
              <w:jc w:val="right"/>
              <w:rPr>
                <w:rFonts w:ascii="Cambria" w:hAnsi="Cambria" w:cs="Courier New"/>
                <w:sz w:val="20"/>
                <w:szCs w:val="20"/>
              </w:rPr>
            </w:pPr>
            <w:r w:rsidRPr="00B04092">
              <w:rPr>
                <w:rFonts w:ascii="Cambria" w:hAnsi="Cambria" w:cs="Courier New"/>
                <w:sz w:val="20"/>
                <w:szCs w:val="20"/>
              </w:rPr>
              <w:t>94.589,42</w:t>
            </w:r>
          </w:p>
          <w:p w14:paraId="20B4BB3A" w14:textId="77777777" w:rsidR="00F7573C" w:rsidRPr="00B04092" w:rsidRDefault="00F7573C">
            <w:pPr>
              <w:spacing w:line="360" w:lineRule="auto"/>
              <w:jc w:val="right"/>
              <w:rPr>
                <w:rFonts w:ascii="Cambria" w:hAnsi="Cambria" w:cs="Courier New"/>
                <w:sz w:val="20"/>
                <w:szCs w:val="20"/>
              </w:rPr>
            </w:pPr>
            <w:r w:rsidRPr="00B04092">
              <w:rPr>
                <w:rFonts w:ascii="Cambria" w:hAnsi="Cambria" w:cs="Courier New"/>
                <w:sz w:val="20"/>
                <w:szCs w:val="20"/>
              </w:rPr>
              <w:t>30.481,68</w:t>
            </w:r>
          </w:p>
          <w:p w14:paraId="507F6947" w14:textId="77777777" w:rsidR="00F7573C" w:rsidRPr="00B04092" w:rsidRDefault="00F7573C">
            <w:pPr>
              <w:spacing w:line="360" w:lineRule="auto"/>
              <w:jc w:val="right"/>
              <w:rPr>
                <w:rFonts w:ascii="Cambria" w:hAnsi="Cambria" w:cs="Courier New"/>
                <w:sz w:val="20"/>
                <w:szCs w:val="20"/>
              </w:rPr>
            </w:pPr>
          </w:p>
        </w:tc>
      </w:tr>
      <w:tr w:rsidR="00F7573C" w:rsidRPr="00B04092" w14:paraId="1951203D" w14:textId="77777777" w:rsidTr="00F7573C">
        <w:tc>
          <w:tcPr>
            <w:tcW w:w="1460" w:type="dxa"/>
            <w:tcBorders>
              <w:top w:val="single" w:sz="4" w:space="0" w:color="auto"/>
              <w:left w:val="single" w:sz="4" w:space="0" w:color="auto"/>
              <w:bottom w:val="single" w:sz="4" w:space="0" w:color="auto"/>
              <w:right w:val="single" w:sz="4" w:space="0" w:color="auto"/>
            </w:tcBorders>
            <w:hideMark/>
          </w:tcPr>
          <w:p w14:paraId="0B25EE63" w14:textId="77777777" w:rsidR="00F7573C" w:rsidRPr="00B04092" w:rsidRDefault="00F7573C">
            <w:pPr>
              <w:spacing w:line="360" w:lineRule="auto"/>
              <w:jc w:val="center"/>
              <w:rPr>
                <w:rFonts w:ascii="Cambria" w:hAnsi="Cambria" w:cs="Courier New"/>
                <w:color w:val="FF0000"/>
                <w:sz w:val="20"/>
                <w:szCs w:val="20"/>
              </w:rPr>
            </w:pPr>
            <w:r w:rsidRPr="00B04092">
              <w:rPr>
                <w:rFonts w:ascii="Cambria" w:hAnsi="Cambria" w:cs="Courier New"/>
                <w:color w:val="FF0000"/>
                <w:sz w:val="20"/>
                <w:szCs w:val="20"/>
              </w:rPr>
              <w:t>1.092.310,72</w:t>
            </w:r>
          </w:p>
        </w:tc>
        <w:tc>
          <w:tcPr>
            <w:tcW w:w="1663" w:type="dxa"/>
            <w:tcBorders>
              <w:top w:val="single" w:sz="4" w:space="0" w:color="auto"/>
              <w:left w:val="single" w:sz="4" w:space="0" w:color="auto"/>
              <w:bottom w:val="single" w:sz="4" w:space="0" w:color="auto"/>
              <w:right w:val="single" w:sz="4" w:space="0" w:color="auto"/>
            </w:tcBorders>
            <w:hideMark/>
          </w:tcPr>
          <w:p w14:paraId="49371492" w14:textId="77777777" w:rsidR="00F7573C" w:rsidRPr="00B04092" w:rsidRDefault="00F7573C">
            <w:pPr>
              <w:jc w:val="center"/>
              <w:rPr>
                <w:rFonts w:ascii="Cambria" w:hAnsi="Cambria"/>
                <w:color w:val="FF0000"/>
                <w:sz w:val="20"/>
                <w:szCs w:val="20"/>
              </w:rPr>
            </w:pPr>
            <w:r w:rsidRPr="00B04092">
              <w:rPr>
                <w:rFonts w:ascii="Cambria" w:hAnsi="Cambria"/>
                <w:color w:val="FF0000"/>
                <w:sz w:val="20"/>
                <w:szCs w:val="20"/>
              </w:rPr>
              <w:t>1.118.364,70</w:t>
            </w:r>
          </w:p>
        </w:tc>
        <w:tc>
          <w:tcPr>
            <w:tcW w:w="1376" w:type="dxa"/>
            <w:tcBorders>
              <w:top w:val="single" w:sz="4" w:space="0" w:color="auto"/>
              <w:left w:val="single" w:sz="4" w:space="0" w:color="auto"/>
              <w:bottom w:val="single" w:sz="4" w:space="0" w:color="auto"/>
              <w:right w:val="single" w:sz="4" w:space="0" w:color="auto"/>
            </w:tcBorders>
            <w:hideMark/>
          </w:tcPr>
          <w:p w14:paraId="611CFF40" w14:textId="77777777" w:rsidR="00F7573C" w:rsidRPr="00B04092" w:rsidRDefault="00F7573C">
            <w:pPr>
              <w:spacing w:line="360" w:lineRule="auto"/>
              <w:jc w:val="center"/>
              <w:rPr>
                <w:rFonts w:ascii="Cambria" w:hAnsi="Cambria" w:cs="Courier New"/>
                <w:color w:val="FF0000"/>
                <w:sz w:val="20"/>
                <w:szCs w:val="20"/>
              </w:rPr>
            </w:pPr>
            <w:r w:rsidRPr="00B04092">
              <w:rPr>
                <w:rFonts w:ascii="Cambria" w:hAnsi="Cambria" w:cs="Courier New"/>
                <w:color w:val="FF0000"/>
                <w:sz w:val="20"/>
                <w:szCs w:val="20"/>
              </w:rPr>
              <w:t>1.059.093,76</w:t>
            </w:r>
          </w:p>
        </w:tc>
        <w:tc>
          <w:tcPr>
            <w:tcW w:w="1355" w:type="dxa"/>
            <w:tcBorders>
              <w:top w:val="single" w:sz="4" w:space="0" w:color="auto"/>
              <w:left w:val="single" w:sz="4" w:space="0" w:color="auto"/>
              <w:bottom w:val="single" w:sz="4" w:space="0" w:color="auto"/>
              <w:right w:val="single" w:sz="4" w:space="0" w:color="auto"/>
            </w:tcBorders>
            <w:hideMark/>
          </w:tcPr>
          <w:p w14:paraId="30792EC4" w14:textId="77777777" w:rsidR="00F7573C" w:rsidRPr="00B04092" w:rsidRDefault="00F7573C">
            <w:pPr>
              <w:spacing w:line="360" w:lineRule="auto"/>
              <w:jc w:val="center"/>
              <w:rPr>
                <w:rFonts w:ascii="Cambria" w:hAnsi="Cambria" w:cs="Courier New"/>
                <w:color w:val="FF0000"/>
                <w:sz w:val="20"/>
                <w:szCs w:val="20"/>
              </w:rPr>
            </w:pPr>
            <w:r w:rsidRPr="00B04092">
              <w:rPr>
                <w:rFonts w:ascii="Cambria" w:hAnsi="Cambria" w:cs="Courier New"/>
                <w:color w:val="FF0000"/>
                <w:sz w:val="20"/>
                <w:szCs w:val="20"/>
              </w:rPr>
              <w:t>1.598.896,41</w:t>
            </w:r>
          </w:p>
        </w:tc>
        <w:tc>
          <w:tcPr>
            <w:tcW w:w="1285" w:type="dxa"/>
            <w:tcBorders>
              <w:top w:val="single" w:sz="4" w:space="0" w:color="auto"/>
              <w:left w:val="single" w:sz="4" w:space="0" w:color="auto"/>
              <w:bottom w:val="single" w:sz="4" w:space="0" w:color="auto"/>
              <w:right w:val="single" w:sz="4" w:space="0" w:color="auto"/>
            </w:tcBorders>
            <w:hideMark/>
          </w:tcPr>
          <w:p w14:paraId="3403D9FD" w14:textId="77777777" w:rsidR="00F7573C" w:rsidRPr="00B04092" w:rsidRDefault="00F7573C">
            <w:pPr>
              <w:spacing w:line="360" w:lineRule="auto"/>
              <w:jc w:val="center"/>
              <w:rPr>
                <w:rFonts w:ascii="Cambria" w:hAnsi="Cambria" w:cs="Courier New"/>
                <w:color w:val="FF0000"/>
                <w:sz w:val="20"/>
                <w:szCs w:val="20"/>
              </w:rPr>
            </w:pPr>
            <w:r w:rsidRPr="00B04092">
              <w:rPr>
                <w:rFonts w:ascii="Cambria" w:hAnsi="Cambria" w:cs="Courier New"/>
                <w:color w:val="FF0000"/>
                <w:sz w:val="20"/>
                <w:szCs w:val="20"/>
              </w:rPr>
              <w:t>89.347,29</w:t>
            </w:r>
          </w:p>
        </w:tc>
        <w:tc>
          <w:tcPr>
            <w:tcW w:w="1355" w:type="dxa"/>
            <w:tcBorders>
              <w:top w:val="single" w:sz="4" w:space="0" w:color="auto"/>
              <w:left w:val="single" w:sz="4" w:space="0" w:color="auto"/>
              <w:bottom w:val="single" w:sz="4" w:space="0" w:color="auto"/>
              <w:right w:val="single" w:sz="4" w:space="0" w:color="auto"/>
            </w:tcBorders>
            <w:hideMark/>
          </w:tcPr>
          <w:p w14:paraId="12CE8F03" w14:textId="77777777" w:rsidR="00F7573C" w:rsidRPr="00B04092" w:rsidRDefault="00F7573C">
            <w:pPr>
              <w:spacing w:line="360" w:lineRule="auto"/>
              <w:jc w:val="center"/>
              <w:rPr>
                <w:rFonts w:ascii="Cambria" w:hAnsi="Cambria" w:cs="Courier New"/>
                <w:color w:val="FF0000"/>
                <w:sz w:val="20"/>
                <w:szCs w:val="20"/>
              </w:rPr>
            </w:pPr>
            <w:r w:rsidRPr="00B04092">
              <w:rPr>
                <w:rFonts w:ascii="Cambria" w:hAnsi="Cambria" w:cs="Courier New"/>
                <w:color w:val="FF0000"/>
                <w:sz w:val="20"/>
                <w:szCs w:val="20"/>
              </w:rPr>
              <w:t>1.575.071,10</w:t>
            </w:r>
          </w:p>
        </w:tc>
      </w:tr>
    </w:tbl>
    <w:p w14:paraId="584E75D6" w14:textId="77777777" w:rsidR="00F7573C" w:rsidRPr="00B04092" w:rsidRDefault="00F7573C" w:rsidP="00F7573C">
      <w:pPr>
        <w:spacing w:after="0" w:line="360" w:lineRule="auto"/>
        <w:jc w:val="both"/>
        <w:rPr>
          <w:rFonts w:ascii="Cambria" w:hAnsi="Cambria" w:cs="Courier New"/>
          <w:sz w:val="26"/>
          <w:szCs w:val="26"/>
        </w:rPr>
      </w:pPr>
    </w:p>
    <w:tbl>
      <w:tblPr>
        <w:tblStyle w:val="Tabelacomgrade"/>
        <w:tblW w:w="0" w:type="auto"/>
        <w:tblLook w:val="04A0" w:firstRow="1" w:lastRow="0" w:firstColumn="1" w:lastColumn="0" w:noHBand="0" w:noVBand="1"/>
      </w:tblPr>
      <w:tblGrid>
        <w:gridCol w:w="1416"/>
      </w:tblGrid>
      <w:tr w:rsidR="00F7573C" w:rsidRPr="00B04092" w14:paraId="4D5E64EB" w14:textId="77777777" w:rsidTr="00F7573C">
        <w:tc>
          <w:tcPr>
            <w:tcW w:w="1416"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50B7CFD" w14:textId="77777777" w:rsidR="00F7573C" w:rsidRPr="00B04092" w:rsidRDefault="00F7573C">
            <w:pPr>
              <w:spacing w:line="360" w:lineRule="auto"/>
              <w:jc w:val="both"/>
              <w:rPr>
                <w:rFonts w:ascii="Cambria" w:hAnsi="Cambria" w:cs="Courier New"/>
                <w:b/>
                <w:bCs/>
                <w:sz w:val="20"/>
                <w:szCs w:val="20"/>
              </w:rPr>
            </w:pPr>
            <w:r w:rsidRPr="00B04092">
              <w:rPr>
                <w:rFonts w:ascii="Cambria" w:hAnsi="Cambria" w:cs="Courier New"/>
                <w:b/>
                <w:bCs/>
                <w:sz w:val="20"/>
                <w:szCs w:val="20"/>
              </w:rPr>
              <w:t>Julho/2024</w:t>
            </w:r>
          </w:p>
          <w:p w14:paraId="34C6E57B" w14:textId="77777777" w:rsidR="00F7573C" w:rsidRPr="00B04092" w:rsidRDefault="00F7573C">
            <w:pPr>
              <w:spacing w:line="360" w:lineRule="auto"/>
              <w:jc w:val="center"/>
              <w:rPr>
                <w:rFonts w:ascii="Cambria" w:hAnsi="Cambria" w:cs="Courier New"/>
                <w:b/>
                <w:bCs/>
                <w:sz w:val="20"/>
                <w:szCs w:val="20"/>
              </w:rPr>
            </w:pPr>
            <w:r w:rsidRPr="00B04092">
              <w:rPr>
                <w:rFonts w:ascii="Cambria" w:hAnsi="Cambria" w:cs="Courier New"/>
                <w:b/>
                <w:bCs/>
                <w:sz w:val="20"/>
                <w:szCs w:val="20"/>
              </w:rPr>
              <w:t>(R$)</w:t>
            </w:r>
          </w:p>
        </w:tc>
      </w:tr>
      <w:tr w:rsidR="00F7573C" w:rsidRPr="00B04092" w14:paraId="325314A0" w14:textId="77777777" w:rsidTr="00F7573C">
        <w:tc>
          <w:tcPr>
            <w:tcW w:w="1416" w:type="dxa"/>
            <w:tcBorders>
              <w:top w:val="single" w:sz="4" w:space="0" w:color="auto"/>
              <w:left w:val="single" w:sz="4" w:space="0" w:color="auto"/>
              <w:bottom w:val="single" w:sz="4" w:space="0" w:color="auto"/>
              <w:right w:val="single" w:sz="4" w:space="0" w:color="auto"/>
            </w:tcBorders>
            <w:hideMark/>
          </w:tcPr>
          <w:p w14:paraId="39525EEB" w14:textId="77777777" w:rsidR="00F7573C" w:rsidRPr="00B04092" w:rsidRDefault="00F7573C">
            <w:pPr>
              <w:spacing w:line="360" w:lineRule="auto"/>
              <w:jc w:val="right"/>
              <w:rPr>
                <w:rFonts w:ascii="Cambria" w:hAnsi="Cambria" w:cs="Courier New"/>
                <w:sz w:val="20"/>
                <w:szCs w:val="20"/>
              </w:rPr>
            </w:pPr>
            <w:r w:rsidRPr="00B04092">
              <w:rPr>
                <w:rFonts w:ascii="Cambria" w:hAnsi="Cambria" w:cs="Courier New"/>
                <w:sz w:val="20"/>
                <w:szCs w:val="20"/>
              </w:rPr>
              <w:t>1.009.133,80</w:t>
            </w:r>
          </w:p>
          <w:p w14:paraId="28102527" w14:textId="77777777" w:rsidR="00F7573C" w:rsidRPr="00B04092" w:rsidRDefault="00F7573C">
            <w:pPr>
              <w:spacing w:line="360" w:lineRule="auto"/>
              <w:jc w:val="right"/>
              <w:rPr>
                <w:rFonts w:ascii="Cambria" w:hAnsi="Cambria" w:cs="Courier New"/>
                <w:sz w:val="20"/>
                <w:szCs w:val="20"/>
              </w:rPr>
            </w:pPr>
            <w:r w:rsidRPr="00B04092">
              <w:rPr>
                <w:rFonts w:ascii="Cambria" w:hAnsi="Cambria" w:cs="Courier New"/>
                <w:sz w:val="20"/>
                <w:szCs w:val="20"/>
              </w:rPr>
              <w:t>681.935,76</w:t>
            </w:r>
          </w:p>
          <w:p w14:paraId="0E6E2376" w14:textId="77777777" w:rsidR="00F7573C" w:rsidRPr="00B04092" w:rsidRDefault="00F7573C">
            <w:pPr>
              <w:spacing w:line="360" w:lineRule="auto"/>
              <w:jc w:val="right"/>
              <w:rPr>
                <w:rFonts w:ascii="Cambria" w:hAnsi="Cambria" w:cs="Courier New"/>
                <w:sz w:val="20"/>
                <w:szCs w:val="20"/>
              </w:rPr>
            </w:pPr>
            <w:r w:rsidRPr="00B04092">
              <w:rPr>
                <w:rFonts w:ascii="Cambria" w:hAnsi="Cambria" w:cs="Courier New"/>
                <w:sz w:val="20"/>
                <w:szCs w:val="20"/>
              </w:rPr>
              <w:t>100.000,92</w:t>
            </w:r>
          </w:p>
        </w:tc>
      </w:tr>
      <w:tr w:rsidR="00F7573C" w:rsidRPr="00B04092" w14:paraId="301D5BDB" w14:textId="77777777" w:rsidTr="00F7573C">
        <w:tc>
          <w:tcPr>
            <w:tcW w:w="1416" w:type="dxa"/>
            <w:tcBorders>
              <w:top w:val="single" w:sz="4" w:space="0" w:color="auto"/>
              <w:left w:val="single" w:sz="4" w:space="0" w:color="auto"/>
              <w:bottom w:val="single" w:sz="4" w:space="0" w:color="auto"/>
              <w:right w:val="single" w:sz="4" w:space="0" w:color="auto"/>
            </w:tcBorders>
            <w:hideMark/>
          </w:tcPr>
          <w:p w14:paraId="384AFECA" w14:textId="77777777" w:rsidR="00F7573C" w:rsidRPr="00B04092" w:rsidRDefault="00F7573C">
            <w:pPr>
              <w:spacing w:line="360" w:lineRule="auto"/>
              <w:jc w:val="center"/>
              <w:rPr>
                <w:rFonts w:ascii="Cambria" w:hAnsi="Cambria" w:cs="Courier New"/>
                <w:color w:val="FF0000"/>
                <w:sz w:val="20"/>
                <w:szCs w:val="20"/>
              </w:rPr>
            </w:pPr>
            <w:r w:rsidRPr="00B04092">
              <w:rPr>
                <w:rFonts w:ascii="Cambria" w:hAnsi="Cambria" w:cs="Courier New"/>
                <w:color w:val="FF0000"/>
                <w:sz w:val="20"/>
                <w:szCs w:val="20"/>
              </w:rPr>
              <w:t>1.881.070,48</w:t>
            </w:r>
          </w:p>
        </w:tc>
      </w:tr>
    </w:tbl>
    <w:p w14:paraId="7159BD8B" w14:textId="77777777" w:rsidR="00F7573C" w:rsidRPr="00B04092" w:rsidRDefault="00F7573C" w:rsidP="00F7573C">
      <w:pPr>
        <w:spacing w:after="0" w:line="360" w:lineRule="auto"/>
        <w:jc w:val="both"/>
        <w:rPr>
          <w:rFonts w:ascii="Cambria" w:hAnsi="Cambria" w:cs="Courier New"/>
          <w:sz w:val="26"/>
          <w:szCs w:val="26"/>
        </w:rPr>
      </w:pPr>
    </w:p>
    <w:p w14:paraId="1AC9674C" w14:textId="42F12915" w:rsidR="00F7573C" w:rsidRPr="00B04092" w:rsidRDefault="00F7573C" w:rsidP="00F7573C">
      <w:pPr>
        <w:spacing w:line="360" w:lineRule="auto"/>
        <w:jc w:val="both"/>
        <w:rPr>
          <w:rFonts w:ascii="Cambria" w:hAnsi="Cambria" w:cs="Courier New"/>
          <w:sz w:val="26"/>
          <w:szCs w:val="26"/>
        </w:rPr>
      </w:pPr>
      <w:r w:rsidRPr="00B04092">
        <w:rPr>
          <w:rFonts w:ascii="Cambria" w:hAnsi="Cambria" w:cs="Courier New"/>
          <w:sz w:val="28"/>
          <w:szCs w:val="28"/>
        </w:rPr>
        <w:t xml:space="preserve"> </w:t>
      </w:r>
      <w:r w:rsidRPr="00B04092">
        <w:rPr>
          <w:rFonts w:ascii="Cambria" w:hAnsi="Cambria" w:cs="Courier New"/>
          <w:sz w:val="28"/>
          <w:szCs w:val="28"/>
        </w:rPr>
        <w:tab/>
      </w:r>
      <w:r w:rsidRPr="00B04092">
        <w:rPr>
          <w:rFonts w:ascii="Cambria" w:hAnsi="Cambria" w:cs="Courier New"/>
          <w:sz w:val="26"/>
          <w:szCs w:val="26"/>
        </w:rPr>
        <w:t>É estranhíssimo e merece especial atenção a seguinte situação: sendo esses serviços prestados aqui na Paraíba, por que contratar com empresas tão distantes da cidade de Cajazeiras e de outros estados?</w:t>
      </w:r>
    </w:p>
    <w:p w14:paraId="3B8C945E" w14:textId="32AF8730" w:rsidR="00F7573C" w:rsidRPr="00B04092" w:rsidRDefault="00F7573C" w:rsidP="00F7573C">
      <w:pPr>
        <w:spacing w:line="360" w:lineRule="auto"/>
        <w:jc w:val="both"/>
        <w:rPr>
          <w:rFonts w:ascii="Cambria" w:hAnsi="Cambria" w:cs="Courier New"/>
          <w:b/>
          <w:bCs/>
          <w:sz w:val="26"/>
          <w:szCs w:val="26"/>
          <w:u w:val="single"/>
        </w:rPr>
      </w:pPr>
      <w:r w:rsidRPr="00B04092">
        <w:rPr>
          <w:rFonts w:ascii="Cambria" w:hAnsi="Cambria" w:cs="Courier New"/>
          <w:sz w:val="26"/>
          <w:szCs w:val="26"/>
        </w:rPr>
        <w:tab/>
        <w:t xml:space="preserve">É estranhíssimo também o endereço onde possivelmente funciona o </w:t>
      </w:r>
      <w:r w:rsidRPr="00B04092">
        <w:rPr>
          <w:rFonts w:ascii="Cambria" w:hAnsi="Cambria" w:cs="Courier New"/>
          <w:b/>
          <w:bCs/>
          <w:sz w:val="26"/>
          <w:szCs w:val="26"/>
          <w:u w:val="single"/>
        </w:rPr>
        <w:t xml:space="preserve">Instituto de Gestão Social de Pernambuco – IGESPE. Consoante fotos em anexo, na fachada não existe placa de identificação da empresa. </w:t>
      </w:r>
    </w:p>
    <w:p w14:paraId="6AB7DB77" w14:textId="3A72ED96" w:rsidR="00F7573C" w:rsidRPr="00B04092" w:rsidRDefault="00F7573C" w:rsidP="00F7573C">
      <w:pPr>
        <w:spacing w:line="360" w:lineRule="auto"/>
        <w:jc w:val="both"/>
        <w:rPr>
          <w:rFonts w:ascii="Cambria" w:hAnsi="Cambria" w:cs="Courier New"/>
          <w:sz w:val="26"/>
          <w:szCs w:val="26"/>
        </w:rPr>
      </w:pPr>
      <w:r w:rsidRPr="00B04092">
        <w:rPr>
          <w:rFonts w:ascii="Cambria" w:hAnsi="Cambria" w:cs="Courier New"/>
          <w:sz w:val="26"/>
          <w:szCs w:val="26"/>
        </w:rPr>
        <w:t xml:space="preserve"> </w:t>
      </w:r>
      <w:r w:rsidRPr="00B04092">
        <w:rPr>
          <w:rFonts w:ascii="Cambria" w:hAnsi="Cambria" w:cs="Courier New"/>
          <w:sz w:val="26"/>
          <w:szCs w:val="26"/>
        </w:rPr>
        <w:tab/>
        <w:t xml:space="preserve">Também é estranhíssimo o fato da Prefeitura de Cajazeiras realizar pagamentos através da empresa </w:t>
      </w:r>
      <w:r w:rsidRPr="00B04092">
        <w:rPr>
          <w:rFonts w:ascii="Cambria" w:hAnsi="Cambria" w:cs="Courier New"/>
          <w:b/>
          <w:bCs/>
          <w:sz w:val="26"/>
          <w:szCs w:val="26"/>
          <w:u w:val="single"/>
        </w:rPr>
        <w:t xml:space="preserve">Instituto de Gestão Social de Pernambuco – </w:t>
      </w:r>
      <w:r w:rsidRPr="00B04092">
        <w:rPr>
          <w:rFonts w:ascii="Cambria" w:hAnsi="Cambria" w:cs="Courier New"/>
          <w:b/>
          <w:bCs/>
          <w:sz w:val="26"/>
          <w:szCs w:val="26"/>
          <w:u w:val="single"/>
        </w:rPr>
        <w:lastRenderedPageBreak/>
        <w:t>IGESPE</w:t>
      </w:r>
      <w:r w:rsidRPr="00B04092">
        <w:rPr>
          <w:rFonts w:ascii="Cambria" w:hAnsi="Cambria" w:cs="Courier New"/>
          <w:sz w:val="26"/>
          <w:szCs w:val="26"/>
        </w:rPr>
        <w:t xml:space="preserve"> para complementar Piso Salarial da enfermagem, conforme empenhos: 0000630, 0000963, 0001291, 0002269, 0003260, 0004106, 0005264</w:t>
      </w:r>
      <w:r w:rsidRPr="00B04092">
        <w:rPr>
          <w:rFonts w:ascii="Cambria" w:hAnsi="Cambria" w:cs="Courier New"/>
          <w:sz w:val="26"/>
          <w:szCs w:val="26"/>
        </w:rPr>
        <w:tab/>
      </w:r>
    </w:p>
    <w:p w14:paraId="3064508B" w14:textId="33A4CF9C" w:rsidR="00F7573C" w:rsidRPr="00B04092" w:rsidRDefault="00F7573C" w:rsidP="006730DB">
      <w:pPr>
        <w:spacing w:line="360" w:lineRule="auto"/>
        <w:jc w:val="both"/>
        <w:rPr>
          <w:rFonts w:ascii="Cambria" w:hAnsi="Cambria" w:cs="Courier New"/>
          <w:sz w:val="26"/>
          <w:szCs w:val="26"/>
        </w:rPr>
      </w:pPr>
      <w:r w:rsidRPr="00B04092">
        <w:rPr>
          <w:rFonts w:ascii="Cambria" w:hAnsi="Cambria" w:cs="Courier New"/>
          <w:sz w:val="26"/>
          <w:szCs w:val="26"/>
        </w:rPr>
        <w:tab/>
        <w:t xml:space="preserve">Somando-se os valores pagos às duas citadas </w:t>
      </w:r>
      <w:r w:rsidR="006730DB" w:rsidRPr="00B04092">
        <w:rPr>
          <w:rFonts w:ascii="Cambria" w:hAnsi="Cambria" w:cs="Courier New"/>
          <w:b/>
          <w:bCs/>
          <w:sz w:val="26"/>
          <w:szCs w:val="26"/>
          <w:u w:val="single"/>
        </w:rPr>
        <w:t>OS</w:t>
      </w:r>
      <w:r w:rsidRPr="00B04092">
        <w:rPr>
          <w:rFonts w:ascii="Cambria" w:hAnsi="Cambria" w:cs="Courier New"/>
          <w:sz w:val="26"/>
          <w:szCs w:val="26"/>
        </w:rPr>
        <w:t xml:space="preserve">, chegamos a astronômica quantia de </w:t>
      </w:r>
      <w:r w:rsidRPr="00B04092">
        <w:rPr>
          <w:rFonts w:ascii="Cambria" w:hAnsi="Cambria" w:cs="Courier New"/>
          <w:b/>
          <w:bCs/>
          <w:sz w:val="26"/>
          <w:szCs w:val="26"/>
          <w:u w:val="single"/>
        </w:rPr>
        <w:t>R$ 12.106.414,40 (doze milhões, cento e seis mil, quatrocentos e quatorze reais e quarenta centavos), em contratações realizadas em pleno ano eleitoral</w:t>
      </w:r>
      <w:r w:rsidRPr="00B04092">
        <w:rPr>
          <w:rFonts w:ascii="Cambria" w:hAnsi="Cambria" w:cs="Courier New"/>
          <w:sz w:val="26"/>
          <w:szCs w:val="26"/>
        </w:rPr>
        <w:t>.</w:t>
      </w:r>
      <w:r w:rsidR="006730DB" w:rsidRPr="00B04092">
        <w:rPr>
          <w:rFonts w:ascii="Cambria" w:hAnsi="Cambria" w:cs="Courier New"/>
          <w:sz w:val="26"/>
          <w:szCs w:val="26"/>
        </w:rPr>
        <w:t xml:space="preserve"> Repita-se: fato que serão apurados pelos órgãos de controle. </w:t>
      </w:r>
      <w:r w:rsidRPr="00B04092">
        <w:rPr>
          <w:rFonts w:ascii="Cambria" w:hAnsi="Cambria" w:cs="Courier New"/>
          <w:sz w:val="26"/>
          <w:szCs w:val="26"/>
        </w:rPr>
        <w:t xml:space="preserve">Os fatos são graves e merecem uma atenção profunda, pois configuram o abuso do poder político e abuso do poder econômico, </w:t>
      </w:r>
      <w:r w:rsidR="006730DB" w:rsidRPr="00B04092">
        <w:rPr>
          <w:rFonts w:ascii="Cambria" w:hAnsi="Cambria" w:cs="Courier New"/>
          <w:sz w:val="26"/>
          <w:szCs w:val="26"/>
        </w:rPr>
        <w:t xml:space="preserve">e afronta ao art. 37 da Constituição Federal, </w:t>
      </w:r>
      <w:r w:rsidRPr="00B04092">
        <w:rPr>
          <w:rFonts w:ascii="Cambria" w:hAnsi="Cambria" w:cs="Courier New"/>
          <w:sz w:val="26"/>
          <w:szCs w:val="26"/>
        </w:rPr>
        <w:t>condutas rechaçadas pelo ordenamento jurídico eleitoral e pela douta Justiça Eleitoral.</w:t>
      </w:r>
    </w:p>
    <w:p w14:paraId="053BA043" w14:textId="77777777" w:rsidR="00102D5E" w:rsidRPr="00B04092" w:rsidRDefault="006730DB" w:rsidP="00F7573C">
      <w:pPr>
        <w:spacing w:after="0" w:line="360" w:lineRule="auto"/>
        <w:jc w:val="both"/>
        <w:rPr>
          <w:rFonts w:ascii="Cambria" w:eastAsia="Times New Roman" w:hAnsi="Cambria" w:cs="Courier New"/>
          <w:kern w:val="0"/>
          <w:sz w:val="26"/>
          <w:szCs w:val="26"/>
          <w:lang w:eastAsia="pt-BR"/>
          <w14:ligatures w14:val="none"/>
        </w:rPr>
      </w:pPr>
      <w:r w:rsidRPr="00B04092">
        <w:rPr>
          <w:rFonts w:ascii="Cambria" w:eastAsia="Times New Roman" w:hAnsi="Cambria" w:cs="Courier New"/>
          <w:kern w:val="0"/>
          <w:sz w:val="26"/>
          <w:szCs w:val="26"/>
          <w:lang w:eastAsia="pt-BR"/>
          <w14:ligatures w14:val="none"/>
        </w:rPr>
        <w:tab/>
      </w:r>
      <w:r w:rsidR="00F7573C" w:rsidRPr="00B04092">
        <w:rPr>
          <w:rFonts w:ascii="Cambria" w:eastAsia="Times New Roman" w:hAnsi="Cambria" w:cs="Courier New"/>
          <w:kern w:val="0"/>
          <w:sz w:val="26"/>
          <w:szCs w:val="26"/>
          <w:lang w:eastAsia="pt-BR"/>
          <w14:ligatures w14:val="none"/>
        </w:rPr>
        <w:t xml:space="preserve">É inaceitável e profundamente indignante </w:t>
      </w:r>
      <w:r w:rsidR="00102D5E" w:rsidRPr="00B04092">
        <w:rPr>
          <w:rFonts w:ascii="Cambria" w:eastAsia="Times New Roman" w:hAnsi="Cambria" w:cs="Courier New"/>
          <w:kern w:val="0"/>
          <w:sz w:val="26"/>
          <w:szCs w:val="26"/>
          <w:lang w:eastAsia="pt-BR"/>
          <w14:ligatures w14:val="none"/>
        </w:rPr>
        <w:t xml:space="preserve">a conduta da atual gestão </w:t>
      </w:r>
      <w:r w:rsidR="00F7573C" w:rsidRPr="00B04092">
        <w:rPr>
          <w:rFonts w:ascii="Cambria" w:eastAsia="Times New Roman" w:hAnsi="Cambria" w:cs="Courier New"/>
          <w:kern w:val="0"/>
          <w:sz w:val="26"/>
          <w:szCs w:val="26"/>
          <w:lang w:eastAsia="pt-BR"/>
          <w14:ligatures w14:val="none"/>
        </w:rPr>
        <w:t xml:space="preserve">que, em vez de se comprometer com a melhoria contínua e planejada da </w:t>
      </w:r>
      <w:r w:rsidR="00102D5E" w:rsidRPr="00B04092">
        <w:rPr>
          <w:rFonts w:ascii="Cambria" w:eastAsia="Times New Roman" w:hAnsi="Cambria" w:cs="Courier New"/>
          <w:kern w:val="0"/>
          <w:sz w:val="26"/>
          <w:szCs w:val="26"/>
          <w:lang w:eastAsia="pt-BR"/>
          <w14:ligatures w14:val="none"/>
        </w:rPr>
        <w:t>administração</w:t>
      </w:r>
      <w:r w:rsidR="00F7573C" w:rsidRPr="00B04092">
        <w:rPr>
          <w:rFonts w:ascii="Cambria" w:eastAsia="Times New Roman" w:hAnsi="Cambria" w:cs="Courier New"/>
          <w:kern w:val="0"/>
          <w:sz w:val="26"/>
          <w:szCs w:val="26"/>
          <w:lang w:eastAsia="pt-BR"/>
          <w14:ligatures w14:val="none"/>
        </w:rPr>
        <w:t xml:space="preserve">, opta por manipular recursos públicos para obter vantagens eleitorais. </w:t>
      </w:r>
    </w:p>
    <w:p w14:paraId="5364CCFC" w14:textId="77777777" w:rsidR="00102D5E" w:rsidRPr="00B04092" w:rsidRDefault="00102D5E" w:rsidP="00F7573C">
      <w:pPr>
        <w:spacing w:after="0" w:line="360" w:lineRule="auto"/>
        <w:jc w:val="both"/>
        <w:rPr>
          <w:rFonts w:ascii="Cambria" w:eastAsia="Times New Roman" w:hAnsi="Cambria" w:cs="Courier New"/>
          <w:kern w:val="0"/>
          <w:sz w:val="26"/>
          <w:szCs w:val="26"/>
          <w:lang w:eastAsia="pt-BR"/>
          <w14:ligatures w14:val="none"/>
        </w:rPr>
      </w:pPr>
    </w:p>
    <w:p w14:paraId="69900265" w14:textId="60B41F93" w:rsidR="00F7573C" w:rsidRPr="00B04092" w:rsidRDefault="00B4757C" w:rsidP="00F7573C">
      <w:pPr>
        <w:spacing w:after="0" w:line="360" w:lineRule="auto"/>
        <w:jc w:val="both"/>
        <w:rPr>
          <w:rFonts w:ascii="Cambria" w:hAnsi="Cambria" w:cs="Courier New"/>
          <w:b/>
          <w:bCs/>
          <w:sz w:val="24"/>
          <w:szCs w:val="24"/>
          <w:u w:val="single"/>
        </w:rPr>
      </w:pPr>
      <w:r w:rsidRPr="00B04092">
        <w:rPr>
          <w:rFonts w:ascii="Cambria" w:hAnsi="Cambria" w:cs="Courier New"/>
          <w:sz w:val="24"/>
          <w:szCs w:val="24"/>
        </w:rPr>
        <w:tab/>
      </w:r>
      <w:r w:rsidRPr="00B04092">
        <w:rPr>
          <w:rFonts w:ascii="Cambria" w:hAnsi="Cambria" w:cs="Courier New"/>
          <w:b/>
          <w:bCs/>
          <w:sz w:val="24"/>
          <w:szCs w:val="24"/>
          <w:u w:val="single"/>
        </w:rPr>
        <w:t>2 – GASTOS COM COMBUSTÍVEIS</w:t>
      </w:r>
      <w:r w:rsidR="00E06EBB" w:rsidRPr="00B04092">
        <w:rPr>
          <w:rFonts w:ascii="Cambria" w:hAnsi="Cambria" w:cs="Courier New"/>
          <w:b/>
          <w:bCs/>
          <w:sz w:val="24"/>
          <w:szCs w:val="24"/>
          <w:u w:val="single"/>
        </w:rPr>
        <w:t xml:space="preserve"> NO ANO DA ELEIÇÃO</w:t>
      </w:r>
    </w:p>
    <w:p w14:paraId="792C3B04" w14:textId="77777777" w:rsidR="00E06EBB" w:rsidRPr="00B04092" w:rsidRDefault="00E06EBB" w:rsidP="00F7573C">
      <w:pPr>
        <w:spacing w:after="0" w:line="360" w:lineRule="auto"/>
        <w:jc w:val="both"/>
        <w:rPr>
          <w:rFonts w:ascii="Cambria" w:hAnsi="Cambria" w:cs="Courier New"/>
          <w:sz w:val="24"/>
          <w:szCs w:val="24"/>
        </w:rPr>
      </w:pPr>
    </w:p>
    <w:p w14:paraId="34684F9D" w14:textId="3D87DAAD" w:rsidR="00B4757C" w:rsidRPr="00B04092" w:rsidRDefault="00B4757C" w:rsidP="00F7573C">
      <w:pPr>
        <w:spacing w:after="0" w:line="360" w:lineRule="auto"/>
        <w:jc w:val="both"/>
        <w:rPr>
          <w:rFonts w:ascii="Cambria" w:hAnsi="Cambria" w:cs="Courier New"/>
          <w:sz w:val="24"/>
          <w:szCs w:val="24"/>
        </w:rPr>
      </w:pPr>
      <w:r w:rsidRPr="00B04092">
        <w:rPr>
          <w:rFonts w:ascii="Cambria" w:hAnsi="Cambria" w:cs="Courier New"/>
          <w:sz w:val="24"/>
          <w:szCs w:val="24"/>
        </w:rPr>
        <w:tab/>
      </w:r>
      <w:r w:rsidR="00E06EBB" w:rsidRPr="00B04092">
        <w:rPr>
          <w:rFonts w:ascii="Cambria" w:hAnsi="Cambria" w:cs="Courier New"/>
          <w:sz w:val="24"/>
          <w:szCs w:val="24"/>
        </w:rPr>
        <w:t xml:space="preserve">A empresa </w:t>
      </w:r>
      <w:r w:rsidR="00E06EBB" w:rsidRPr="00B04092">
        <w:rPr>
          <w:rFonts w:ascii="Cambria" w:hAnsi="Cambria" w:cs="Courier New"/>
          <w:b/>
          <w:bCs/>
          <w:sz w:val="24"/>
          <w:szCs w:val="24"/>
          <w:u w:val="single"/>
        </w:rPr>
        <w:t>BR SOLUÇÕES</w:t>
      </w:r>
      <w:r w:rsidR="006565F4" w:rsidRPr="006565F4">
        <w:rPr>
          <w:rFonts w:ascii="Cambria" w:hAnsi="Cambria" w:cs="Courier New"/>
          <w:sz w:val="24"/>
          <w:szCs w:val="24"/>
        </w:rPr>
        <w:t xml:space="preserve">, </w:t>
      </w:r>
      <w:r w:rsidR="006565F4">
        <w:rPr>
          <w:rFonts w:ascii="Cambria" w:hAnsi="Cambria" w:cs="Courier New"/>
          <w:sz w:val="24"/>
          <w:szCs w:val="24"/>
        </w:rPr>
        <w:t xml:space="preserve">inscrita no </w:t>
      </w:r>
      <w:r w:rsidR="006565F4" w:rsidRPr="006565F4">
        <w:rPr>
          <w:rFonts w:ascii="Cambria" w:hAnsi="Cambria" w:cs="Courier New"/>
          <w:sz w:val="24"/>
          <w:szCs w:val="24"/>
        </w:rPr>
        <w:t>CNP</w:t>
      </w:r>
      <w:r w:rsidR="006565F4">
        <w:rPr>
          <w:rFonts w:ascii="Cambria" w:hAnsi="Cambria" w:cs="Courier New"/>
          <w:sz w:val="24"/>
          <w:szCs w:val="24"/>
        </w:rPr>
        <w:t xml:space="preserve">J Nº 20.600.731.0001-85, com endereço na Rua da Maçonaria, 90, sala 105, edifício Antena, bairro Baixa Itália, cidade de Castelo, Espirito Santo, </w:t>
      </w:r>
      <w:r w:rsidR="00E06EBB" w:rsidRPr="00B04092">
        <w:rPr>
          <w:rFonts w:ascii="Cambria" w:hAnsi="Cambria" w:cs="Courier New"/>
          <w:sz w:val="24"/>
          <w:szCs w:val="24"/>
        </w:rPr>
        <w:t xml:space="preserve">contratada pelo  município de Cajazeiras apenas neste ano, aparece no sistema SAGRES do TCE/PB com despesas empenhadas e pagos no valor de </w:t>
      </w:r>
      <w:r w:rsidR="00E06EBB" w:rsidRPr="00B04092">
        <w:rPr>
          <w:rFonts w:ascii="Cambria" w:hAnsi="Cambria" w:cs="Courier New"/>
          <w:b/>
          <w:bCs/>
          <w:sz w:val="24"/>
          <w:szCs w:val="24"/>
          <w:u w:val="single"/>
        </w:rPr>
        <w:t>R$ 500.060,00</w:t>
      </w:r>
      <w:r w:rsidR="00E06EBB" w:rsidRPr="00B04092">
        <w:rPr>
          <w:rFonts w:ascii="Cambria" w:hAnsi="Cambria" w:cs="Courier New"/>
          <w:sz w:val="24"/>
          <w:szCs w:val="24"/>
        </w:rPr>
        <w:t xml:space="preserve">, que se somando com a empresa </w:t>
      </w:r>
      <w:r w:rsidR="00E06EBB" w:rsidRPr="00B04092">
        <w:rPr>
          <w:rFonts w:ascii="Cambria" w:hAnsi="Cambria" w:cs="Courier New"/>
          <w:b/>
          <w:bCs/>
          <w:sz w:val="24"/>
          <w:szCs w:val="24"/>
          <w:u w:val="single"/>
        </w:rPr>
        <w:t>JV COMÉRCIO DE PETRÓLEO</w:t>
      </w:r>
      <w:r w:rsidR="00E06EBB" w:rsidRPr="00B04092">
        <w:rPr>
          <w:rFonts w:ascii="Cambria" w:hAnsi="Cambria" w:cs="Courier New"/>
          <w:sz w:val="24"/>
          <w:szCs w:val="24"/>
        </w:rPr>
        <w:t>,</w:t>
      </w:r>
      <w:r w:rsidR="00084926">
        <w:rPr>
          <w:rFonts w:ascii="Cambria" w:hAnsi="Cambria" w:cs="Courier New"/>
          <w:sz w:val="24"/>
          <w:szCs w:val="24"/>
        </w:rPr>
        <w:t xml:space="preserve"> </w:t>
      </w:r>
      <w:r w:rsidR="00084926">
        <w:rPr>
          <w:rFonts w:ascii="Cambria" w:hAnsi="Cambria" w:cs="Courier New"/>
          <w:sz w:val="24"/>
          <w:szCs w:val="24"/>
        </w:rPr>
        <w:t xml:space="preserve">inscrita no </w:t>
      </w:r>
      <w:r w:rsidR="00084926" w:rsidRPr="006565F4">
        <w:rPr>
          <w:rFonts w:ascii="Cambria" w:hAnsi="Cambria" w:cs="Courier New"/>
          <w:sz w:val="24"/>
          <w:szCs w:val="24"/>
        </w:rPr>
        <w:t>CNP</w:t>
      </w:r>
      <w:r w:rsidR="00084926">
        <w:rPr>
          <w:rFonts w:ascii="Cambria" w:hAnsi="Cambria" w:cs="Courier New"/>
          <w:sz w:val="24"/>
          <w:szCs w:val="24"/>
        </w:rPr>
        <w:t>J Nº</w:t>
      </w:r>
      <w:r w:rsidR="00084926">
        <w:rPr>
          <w:rFonts w:ascii="Cambria" w:hAnsi="Cambria" w:cs="Courier New"/>
          <w:sz w:val="24"/>
          <w:szCs w:val="24"/>
        </w:rPr>
        <w:t xml:space="preserve"> </w:t>
      </w:r>
      <w:r w:rsidR="00EC6E0D">
        <w:rPr>
          <w:rFonts w:ascii="Cambria" w:hAnsi="Cambria" w:cs="Courier New"/>
          <w:sz w:val="24"/>
          <w:szCs w:val="24"/>
        </w:rPr>
        <w:t>30.733.130/0001-02</w:t>
      </w:r>
      <w:r w:rsidR="00084926">
        <w:rPr>
          <w:rFonts w:ascii="Cambria" w:hAnsi="Cambria" w:cs="Courier New"/>
          <w:sz w:val="24"/>
          <w:szCs w:val="24"/>
        </w:rPr>
        <w:t>, com endereço na Rua</w:t>
      </w:r>
      <w:r w:rsidR="00EC6E0D">
        <w:rPr>
          <w:rFonts w:ascii="Cambria" w:hAnsi="Cambria" w:cs="Courier New"/>
          <w:sz w:val="24"/>
          <w:szCs w:val="24"/>
        </w:rPr>
        <w:t xml:space="preserve"> José Donato Braga, 851, Térreo, </w:t>
      </w:r>
      <w:r w:rsidR="00084926">
        <w:rPr>
          <w:rFonts w:ascii="Cambria" w:hAnsi="Cambria" w:cs="Courier New"/>
          <w:sz w:val="24"/>
          <w:szCs w:val="24"/>
        </w:rPr>
        <w:t xml:space="preserve">bairro </w:t>
      </w:r>
      <w:r w:rsidR="00EC6E0D">
        <w:rPr>
          <w:rFonts w:ascii="Cambria" w:hAnsi="Cambria" w:cs="Courier New"/>
          <w:sz w:val="24"/>
          <w:szCs w:val="24"/>
        </w:rPr>
        <w:t xml:space="preserve">Maria Nazaré Lopes, </w:t>
      </w:r>
      <w:r w:rsidR="00084926">
        <w:rPr>
          <w:rFonts w:ascii="Cambria" w:hAnsi="Cambria" w:cs="Courier New"/>
          <w:sz w:val="24"/>
          <w:szCs w:val="24"/>
        </w:rPr>
        <w:t xml:space="preserve">cidade de </w:t>
      </w:r>
      <w:r w:rsidR="00EC6E0D">
        <w:rPr>
          <w:rFonts w:ascii="Cambria" w:hAnsi="Cambria" w:cs="Courier New"/>
          <w:sz w:val="24"/>
          <w:szCs w:val="24"/>
        </w:rPr>
        <w:t xml:space="preserve">Cajazeiras-PB, </w:t>
      </w:r>
      <w:r w:rsidR="00E06EBB" w:rsidRPr="00B04092">
        <w:rPr>
          <w:rFonts w:ascii="Cambria" w:hAnsi="Cambria" w:cs="Courier New"/>
          <w:sz w:val="24"/>
          <w:szCs w:val="24"/>
        </w:rPr>
        <w:t xml:space="preserve">somente neste ano de 2024 já emitiu notas e empenhos e pago o valor de </w:t>
      </w:r>
      <w:r w:rsidR="00E06EBB" w:rsidRPr="00B04092">
        <w:rPr>
          <w:rFonts w:ascii="Cambria" w:hAnsi="Cambria" w:cs="Courier New"/>
          <w:b/>
          <w:bCs/>
          <w:sz w:val="24"/>
          <w:szCs w:val="24"/>
          <w:u w:val="single"/>
        </w:rPr>
        <w:t>R$ 3.096.330,81</w:t>
      </w:r>
      <w:r w:rsidR="00E06EBB" w:rsidRPr="00B04092">
        <w:rPr>
          <w:rFonts w:ascii="Cambria" w:hAnsi="Cambria" w:cs="Courier New"/>
          <w:sz w:val="24"/>
          <w:szCs w:val="24"/>
        </w:rPr>
        <w:t xml:space="preserve">, que totalizam pagamentos com despesas com combustíveis a quantia de </w:t>
      </w:r>
      <w:r w:rsidR="00E06EBB" w:rsidRPr="00B04092">
        <w:rPr>
          <w:rFonts w:ascii="Cambria" w:hAnsi="Cambria" w:cs="Courier New"/>
          <w:b/>
          <w:bCs/>
          <w:sz w:val="34"/>
          <w:szCs w:val="34"/>
          <w:u w:val="single"/>
        </w:rPr>
        <w:t>R$ 3.596.330,81.</w:t>
      </w:r>
      <w:r w:rsidR="00E06EBB" w:rsidRPr="00B04092">
        <w:rPr>
          <w:rFonts w:ascii="Cambria" w:hAnsi="Cambria" w:cs="Courier New"/>
          <w:sz w:val="24"/>
          <w:szCs w:val="24"/>
        </w:rPr>
        <w:t xml:space="preserve"> </w:t>
      </w:r>
    </w:p>
    <w:p w14:paraId="263ADF3E" w14:textId="3B930592" w:rsidR="00E06EBB" w:rsidRPr="00B04092" w:rsidRDefault="00E06EBB" w:rsidP="00F7573C">
      <w:pPr>
        <w:spacing w:after="0" w:line="360" w:lineRule="auto"/>
        <w:jc w:val="both"/>
        <w:rPr>
          <w:rFonts w:ascii="Cambria" w:hAnsi="Cambria" w:cs="Courier New"/>
          <w:sz w:val="24"/>
          <w:szCs w:val="24"/>
        </w:rPr>
      </w:pPr>
    </w:p>
    <w:p w14:paraId="79B32958" w14:textId="77777777" w:rsidR="00E06EBB" w:rsidRPr="00B04092" w:rsidRDefault="00E06EBB" w:rsidP="00F7573C">
      <w:pPr>
        <w:spacing w:after="0" w:line="360" w:lineRule="auto"/>
        <w:jc w:val="both"/>
        <w:rPr>
          <w:rFonts w:ascii="Cambria" w:hAnsi="Cambria" w:cs="Courier New"/>
          <w:sz w:val="24"/>
          <w:szCs w:val="24"/>
        </w:rPr>
      </w:pPr>
      <w:r w:rsidRPr="00B04092">
        <w:rPr>
          <w:rFonts w:ascii="Cambria" w:hAnsi="Cambria" w:cs="Courier New"/>
          <w:sz w:val="24"/>
          <w:szCs w:val="24"/>
        </w:rPr>
        <w:tab/>
        <w:t xml:space="preserve">Já no ano anterior à eleição – </w:t>
      </w:r>
      <w:r w:rsidRPr="00B04092">
        <w:rPr>
          <w:rFonts w:ascii="Cambria" w:hAnsi="Cambria" w:cs="Courier New"/>
          <w:b/>
          <w:bCs/>
          <w:sz w:val="24"/>
          <w:szCs w:val="24"/>
          <w:u w:val="single"/>
        </w:rPr>
        <w:t>2023</w:t>
      </w:r>
      <w:r w:rsidRPr="00B04092">
        <w:rPr>
          <w:rFonts w:ascii="Cambria" w:hAnsi="Cambria" w:cs="Courier New"/>
          <w:sz w:val="24"/>
          <w:szCs w:val="24"/>
        </w:rPr>
        <w:t xml:space="preserve"> – os valores pagos com combustíveis foram de </w:t>
      </w:r>
      <w:r w:rsidRPr="00B04092">
        <w:rPr>
          <w:rFonts w:ascii="Cambria" w:hAnsi="Cambria" w:cs="Courier New"/>
          <w:b/>
          <w:bCs/>
          <w:sz w:val="24"/>
          <w:szCs w:val="24"/>
          <w:u w:val="single"/>
        </w:rPr>
        <w:t>R$ 1.078.596,68.</w:t>
      </w:r>
      <w:r w:rsidRPr="00B04092">
        <w:rPr>
          <w:rFonts w:ascii="Cambria" w:hAnsi="Cambria" w:cs="Courier New"/>
          <w:sz w:val="24"/>
          <w:szCs w:val="24"/>
        </w:rPr>
        <w:t xml:space="preserve"> </w:t>
      </w:r>
    </w:p>
    <w:p w14:paraId="41A11F8E" w14:textId="77777777" w:rsidR="00E06EBB" w:rsidRPr="00B04092" w:rsidRDefault="00E06EBB" w:rsidP="00F7573C">
      <w:pPr>
        <w:spacing w:after="0" w:line="360" w:lineRule="auto"/>
        <w:jc w:val="both"/>
        <w:rPr>
          <w:rFonts w:ascii="Cambria" w:hAnsi="Cambria" w:cs="Courier New"/>
          <w:sz w:val="24"/>
          <w:szCs w:val="24"/>
        </w:rPr>
      </w:pPr>
    </w:p>
    <w:p w14:paraId="6F0F4C05" w14:textId="69C40748" w:rsidR="00E06EBB" w:rsidRPr="00B04092" w:rsidRDefault="00E06EBB" w:rsidP="00F7573C">
      <w:pPr>
        <w:spacing w:after="0" w:line="360" w:lineRule="auto"/>
        <w:jc w:val="both"/>
        <w:rPr>
          <w:rFonts w:ascii="Cambria" w:hAnsi="Cambria" w:cs="Courier New"/>
          <w:sz w:val="24"/>
          <w:szCs w:val="24"/>
        </w:rPr>
      </w:pPr>
      <w:r w:rsidRPr="00B04092">
        <w:rPr>
          <w:rFonts w:ascii="Cambria" w:hAnsi="Cambria" w:cs="Courier New"/>
          <w:sz w:val="24"/>
          <w:szCs w:val="24"/>
        </w:rPr>
        <w:lastRenderedPageBreak/>
        <w:t xml:space="preserve"> </w:t>
      </w:r>
      <w:r w:rsidRPr="00B04092">
        <w:rPr>
          <w:rFonts w:ascii="Cambria" w:hAnsi="Cambria" w:cs="Courier New"/>
          <w:sz w:val="24"/>
          <w:szCs w:val="24"/>
        </w:rPr>
        <w:tab/>
        <w:t xml:space="preserve">Veja que houve um aumento </w:t>
      </w:r>
      <w:r w:rsidR="009B4F93" w:rsidRPr="00B04092">
        <w:rPr>
          <w:rFonts w:ascii="Cambria" w:hAnsi="Cambria" w:cs="Courier New"/>
          <w:sz w:val="24"/>
          <w:szCs w:val="24"/>
        </w:rPr>
        <w:t xml:space="preserve">de </w:t>
      </w:r>
      <w:r w:rsidR="00DC5144" w:rsidRPr="00B04092">
        <w:rPr>
          <w:rFonts w:ascii="Cambria" w:hAnsi="Cambria" w:cs="Courier New"/>
          <w:sz w:val="24"/>
          <w:szCs w:val="24"/>
        </w:rPr>
        <w:t>2</w:t>
      </w:r>
      <w:r w:rsidR="009B4F93" w:rsidRPr="00B04092">
        <w:rPr>
          <w:rFonts w:ascii="Cambria" w:hAnsi="Cambria" w:cs="Courier New"/>
          <w:sz w:val="24"/>
          <w:szCs w:val="24"/>
        </w:rPr>
        <w:t xml:space="preserve">33,42% </w:t>
      </w:r>
      <w:r w:rsidRPr="00B04092">
        <w:rPr>
          <w:rFonts w:ascii="Cambria" w:hAnsi="Cambria" w:cs="Courier New"/>
          <w:sz w:val="24"/>
          <w:szCs w:val="24"/>
        </w:rPr>
        <w:t>nos seis primeiros meses do ano de 2024 (janeiro/junho)</w:t>
      </w:r>
      <w:r w:rsidR="009B4F93" w:rsidRPr="00B04092">
        <w:rPr>
          <w:rFonts w:ascii="Cambria" w:hAnsi="Cambria" w:cs="Courier New"/>
          <w:sz w:val="24"/>
          <w:szCs w:val="24"/>
        </w:rPr>
        <w:t xml:space="preserve"> </w:t>
      </w:r>
      <w:r w:rsidRPr="00B04092">
        <w:rPr>
          <w:rFonts w:ascii="Cambria" w:hAnsi="Cambria" w:cs="Courier New"/>
          <w:sz w:val="24"/>
          <w:szCs w:val="24"/>
        </w:rPr>
        <w:t xml:space="preserve">em relação a todo ano de 2023. Esse </w:t>
      </w:r>
      <w:r w:rsidRPr="00B04092">
        <w:rPr>
          <w:rFonts w:ascii="Cambria" w:hAnsi="Cambria" w:cs="Courier New"/>
          <w:b/>
          <w:bCs/>
          <w:sz w:val="24"/>
          <w:szCs w:val="24"/>
          <w:u w:val="single"/>
        </w:rPr>
        <w:t>ABSURDO</w:t>
      </w:r>
      <w:r w:rsidRPr="00B04092">
        <w:rPr>
          <w:rFonts w:ascii="Cambria" w:hAnsi="Cambria" w:cs="Courier New"/>
          <w:sz w:val="24"/>
          <w:szCs w:val="24"/>
        </w:rPr>
        <w:t xml:space="preserve"> retira a paridade de armas no processo eleitoral, fato que </w:t>
      </w:r>
      <w:r w:rsidRPr="00B04092">
        <w:rPr>
          <w:rFonts w:ascii="Cambria" w:hAnsi="Cambria" w:cs="Courier New"/>
          <w:b/>
          <w:bCs/>
          <w:sz w:val="24"/>
          <w:szCs w:val="24"/>
          <w:u w:val="single"/>
        </w:rPr>
        <w:t>NÃO PODE SER TRATADO COM INDIFERENÇA PELA JUSTIÇA ELEITORAL</w:t>
      </w:r>
      <w:r w:rsidRPr="00B04092">
        <w:rPr>
          <w:rFonts w:ascii="Cambria" w:hAnsi="Cambria" w:cs="Courier New"/>
          <w:sz w:val="24"/>
          <w:szCs w:val="24"/>
        </w:rPr>
        <w:t xml:space="preserve">. </w:t>
      </w:r>
    </w:p>
    <w:p w14:paraId="124986C9" w14:textId="1EE7B83C" w:rsidR="00E06EBB" w:rsidRPr="00B04092" w:rsidRDefault="00E06EBB" w:rsidP="00F7573C">
      <w:pPr>
        <w:spacing w:after="0" w:line="360" w:lineRule="auto"/>
        <w:jc w:val="both"/>
        <w:rPr>
          <w:rFonts w:ascii="Cambria" w:hAnsi="Cambria" w:cs="Courier New"/>
          <w:sz w:val="24"/>
          <w:szCs w:val="24"/>
        </w:rPr>
      </w:pPr>
      <w:r w:rsidRPr="00B04092">
        <w:rPr>
          <w:rFonts w:ascii="Cambria" w:hAnsi="Cambria" w:cs="Courier New"/>
          <w:sz w:val="24"/>
          <w:szCs w:val="24"/>
        </w:rPr>
        <w:t xml:space="preserve"> </w:t>
      </w:r>
    </w:p>
    <w:p w14:paraId="3A93A72B" w14:textId="3A834EBB" w:rsidR="00B54B90" w:rsidRPr="00B04092" w:rsidRDefault="0001116B" w:rsidP="0001116B">
      <w:pPr>
        <w:spacing w:after="0" w:line="360" w:lineRule="auto"/>
        <w:ind w:firstLine="708"/>
        <w:jc w:val="both"/>
        <w:rPr>
          <w:rFonts w:ascii="Cambria" w:hAnsi="Cambria" w:cs="Courier New"/>
          <w:b/>
          <w:bCs/>
          <w:sz w:val="24"/>
          <w:szCs w:val="24"/>
          <w:u w:val="single"/>
        </w:rPr>
      </w:pPr>
      <w:r w:rsidRPr="00B04092">
        <w:rPr>
          <w:rFonts w:ascii="Cambria" w:hAnsi="Cambria" w:cs="Courier New"/>
          <w:b/>
          <w:bCs/>
          <w:sz w:val="24"/>
          <w:szCs w:val="24"/>
          <w:u w:val="single"/>
        </w:rPr>
        <w:t xml:space="preserve">3. </w:t>
      </w:r>
      <w:r w:rsidR="00B54B90" w:rsidRPr="00B04092">
        <w:rPr>
          <w:rFonts w:ascii="Cambria" w:hAnsi="Cambria" w:cs="Courier New"/>
          <w:b/>
          <w:bCs/>
          <w:sz w:val="24"/>
          <w:szCs w:val="24"/>
          <w:u w:val="single"/>
        </w:rPr>
        <w:t>GASTOS COM LABORATÓRIO DE ANALISES CLÍNICAS</w:t>
      </w:r>
      <w:r w:rsidR="00EB0CD5">
        <w:rPr>
          <w:rFonts w:ascii="Cambria" w:hAnsi="Cambria" w:cs="Courier New"/>
          <w:b/>
          <w:bCs/>
          <w:sz w:val="24"/>
          <w:szCs w:val="24"/>
          <w:u w:val="single"/>
        </w:rPr>
        <w:t xml:space="preserve"> ISSAC LORDÃO</w:t>
      </w:r>
    </w:p>
    <w:p w14:paraId="75DF5A25" w14:textId="5E222FF0" w:rsidR="0001116B" w:rsidRPr="00B04092" w:rsidRDefault="0001116B" w:rsidP="009B4F93">
      <w:pPr>
        <w:spacing w:after="0" w:line="360" w:lineRule="auto"/>
        <w:jc w:val="both"/>
        <w:rPr>
          <w:rFonts w:ascii="Cambria" w:hAnsi="Cambria" w:cs="Courier New"/>
          <w:sz w:val="24"/>
          <w:szCs w:val="24"/>
        </w:rPr>
      </w:pPr>
    </w:p>
    <w:p w14:paraId="6095E898" w14:textId="7CEC2E3B" w:rsidR="009B4F93" w:rsidRPr="00B04092" w:rsidRDefault="009B4F93" w:rsidP="009B4F93">
      <w:pPr>
        <w:spacing w:after="0" w:line="360" w:lineRule="auto"/>
        <w:jc w:val="both"/>
        <w:rPr>
          <w:rFonts w:ascii="Cambria" w:hAnsi="Cambria" w:cs="Courier New"/>
          <w:sz w:val="24"/>
          <w:szCs w:val="24"/>
        </w:rPr>
      </w:pPr>
      <w:r w:rsidRPr="00B04092">
        <w:rPr>
          <w:rFonts w:ascii="Cambria" w:hAnsi="Cambria" w:cs="Courier New"/>
          <w:sz w:val="24"/>
          <w:szCs w:val="24"/>
        </w:rPr>
        <w:t xml:space="preserve"> </w:t>
      </w:r>
      <w:r w:rsidRPr="00B04092">
        <w:rPr>
          <w:rFonts w:ascii="Cambria" w:hAnsi="Cambria" w:cs="Courier New"/>
          <w:sz w:val="24"/>
          <w:szCs w:val="24"/>
        </w:rPr>
        <w:tab/>
      </w:r>
      <w:r w:rsidR="004149E8" w:rsidRPr="00B04092">
        <w:rPr>
          <w:rFonts w:ascii="Cambria" w:hAnsi="Cambria" w:cs="Courier New"/>
          <w:sz w:val="24"/>
          <w:szCs w:val="24"/>
        </w:rPr>
        <w:t xml:space="preserve">Conforme empenhos em anexo registrados no sistema SAGRES/PB o Laboratório de </w:t>
      </w:r>
      <w:r w:rsidR="00E805B8" w:rsidRPr="00B04092">
        <w:rPr>
          <w:rFonts w:ascii="Cambria" w:hAnsi="Cambria" w:cs="Courier New"/>
          <w:sz w:val="24"/>
          <w:szCs w:val="24"/>
        </w:rPr>
        <w:t>Análises</w:t>
      </w:r>
      <w:r w:rsidR="004149E8" w:rsidRPr="00B04092">
        <w:rPr>
          <w:rFonts w:ascii="Cambria" w:hAnsi="Cambria" w:cs="Courier New"/>
          <w:sz w:val="24"/>
          <w:szCs w:val="24"/>
        </w:rPr>
        <w:t xml:space="preserve"> Clínicas Isaac Lordão</w:t>
      </w:r>
      <w:r w:rsidR="00EB0CD5">
        <w:rPr>
          <w:rFonts w:ascii="Cambria" w:hAnsi="Cambria" w:cs="Courier New"/>
          <w:sz w:val="24"/>
          <w:szCs w:val="24"/>
        </w:rPr>
        <w:t xml:space="preserve">, </w:t>
      </w:r>
      <w:r w:rsidR="00EB0CD5">
        <w:rPr>
          <w:rFonts w:ascii="Cambria" w:hAnsi="Cambria" w:cs="Courier New"/>
          <w:sz w:val="24"/>
          <w:szCs w:val="24"/>
        </w:rPr>
        <w:t xml:space="preserve">com endereço na </w:t>
      </w:r>
      <w:r w:rsidR="00536D83">
        <w:rPr>
          <w:rFonts w:ascii="Cambria" w:hAnsi="Cambria" w:cs="Courier New"/>
          <w:sz w:val="24"/>
          <w:szCs w:val="24"/>
        </w:rPr>
        <w:t xml:space="preserve">cidade Rua Cel. Juvêncio Carneiro, centro, Cajazeiras-PB, em frente ao Banco do Brasil, </w:t>
      </w:r>
      <w:r w:rsidR="004149E8" w:rsidRPr="00B04092">
        <w:rPr>
          <w:rFonts w:ascii="Cambria" w:hAnsi="Cambria" w:cs="Courier New"/>
          <w:sz w:val="24"/>
          <w:szCs w:val="24"/>
        </w:rPr>
        <w:t xml:space="preserve">no ano de 2023 forneceu serviços na ordem de </w:t>
      </w:r>
      <w:r w:rsidR="004149E8" w:rsidRPr="00B04092">
        <w:rPr>
          <w:rFonts w:ascii="Cambria" w:hAnsi="Cambria" w:cs="Courier New"/>
          <w:b/>
          <w:bCs/>
          <w:sz w:val="24"/>
          <w:szCs w:val="24"/>
          <w:u w:val="single"/>
        </w:rPr>
        <w:t>R$ 484.330,05</w:t>
      </w:r>
      <w:r w:rsidR="004149E8" w:rsidRPr="00B04092">
        <w:rPr>
          <w:rFonts w:ascii="Cambria" w:hAnsi="Cambria" w:cs="Courier New"/>
          <w:sz w:val="24"/>
          <w:szCs w:val="24"/>
        </w:rPr>
        <w:t xml:space="preserve">. Já apenas nos seis primeiros meses de 2024, foram emitidas notas empenhadas e pagas no valor de </w:t>
      </w:r>
      <w:r w:rsidR="004149E8" w:rsidRPr="00B04092">
        <w:rPr>
          <w:rFonts w:ascii="Cambria" w:hAnsi="Cambria" w:cs="Courier New"/>
          <w:b/>
          <w:bCs/>
          <w:sz w:val="24"/>
          <w:szCs w:val="24"/>
          <w:u w:val="single"/>
        </w:rPr>
        <w:t>R$ 1.436.544,79</w:t>
      </w:r>
      <w:r w:rsidR="004149E8" w:rsidRPr="00B04092">
        <w:rPr>
          <w:rFonts w:ascii="Cambria" w:hAnsi="Cambria" w:cs="Courier New"/>
          <w:sz w:val="24"/>
          <w:szCs w:val="24"/>
        </w:rPr>
        <w:t xml:space="preserve">. Pergunta-se: Será que em Cajazeiras está havendo alguma pandemia, </w:t>
      </w:r>
      <w:r w:rsidR="00E805B8" w:rsidRPr="00B04092">
        <w:rPr>
          <w:rFonts w:ascii="Cambria" w:hAnsi="Cambria" w:cs="Courier New"/>
          <w:sz w:val="24"/>
          <w:szCs w:val="24"/>
        </w:rPr>
        <w:t xml:space="preserve">pois houve um aumento </w:t>
      </w:r>
      <w:r w:rsidR="00653809" w:rsidRPr="00B04092">
        <w:rPr>
          <w:rFonts w:ascii="Cambria" w:hAnsi="Cambria" w:cs="Courier New"/>
          <w:sz w:val="24"/>
          <w:szCs w:val="24"/>
        </w:rPr>
        <w:t xml:space="preserve">de </w:t>
      </w:r>
      <w:r w:rsidR="00DC5144" w:rsidRPr="00B04092">
        <w:rPr>
          <w:rFonts w:ascii="Cambria" w:hAnsi="Cambria" w:cs="Courier New"/>
          <w:sz w:val="24"/>
          <w:szCs w:val="24"/>
        </w:rPr>
        <w:t>1</w:t>
      </w:r>
      <w:r w:rsidR="00653809" w:rsidRPr="00B04092">
        <w:rPr>
          <w:rFonts w:ascii="Cambria" w:hAnsi="Cambria" w:cs="Courier New"/>
          <w:sz w:val="24"/>
          <w:szCs w:val="24"/>
        </w:rPr>
        <w:t xml:space="preserve">96% </w:t>
      </w:r>
      <w:r w:rsidR="00E805B8" w:rsidRPr="00B04092">
        <w:rPr>
          <w:rFonts w:ascii="Cambria" w:hAnsi="Cambria" w:cs="Courier New"/>
          <w:sz w:val="24"/>
          <w:szCs w:val="24"/>
        </w:rPr>
        <w:t>em apenas seis meses (janeiro/junho do ano da eleição)</w:t>
      </w:r>
      <w:r w:rsidR="00653809" w:rsidRPr="00B04092">
        <w:rPr>
          <w:rFonts w:ascii="Cambria" w:hAnsi="Cambria" w:cs="Courier New"/>
          <w:sz w:val="24"/>
          <w:szCs w:val="24"/>
        </w:rPr>
        <w:t xml:space="preserve">. </w:t>
      </w:r>
    </w:p>
    <w:p w14:paraId="11279920" w14:textId="372A1A05" w:rsidR="00653809" w:rsidRPr="00B04092" w:rsidRDefault="00653809" w:rsidP="009B4F93">
      <w:pPr>
        <w:spacing w:after="0" w:line="360" w:lineRule="auto"/>
        <w:jc w:val="both"/>
        <w:rPr>
          <w:rFonts w:ascii="Cambria" w:hAnsi="Cambria" w:cs="Courier New"/>
          <w:sz w:val="24"/>
          <w:szCs w:val="24"/>
        </w:rPr>
      </w:pPr>
    </w:p>
    <w:p w14:paraId="653510E6" w14:textId="11583B8D" w:rsidR="00653809" w:rsidRPr="00B04092" w:rsidRDefault="00653809" w:rsidP="009B4F93">
      <w:pPr>
        <w:spacing w:after="0" w:line="360" w:lineRule="auto"/>
        <w:jc w:val="both"/>
        <w:rPr>
          <w:rFonts w:ascii="Cambria" w:hAnsi="Cambria" w:cs="Courier New"/>
          <w:b/>
          <w:bCs/>
          <w:sz w:val="24"/>
          <w:szCs w:val="24"/>
          <w:u w:val="single"/>
        </w:rPr>
      </w:pPr>
      <w:r w:rsidRPr="00B04092">
        <w:rPr>
          <w:rFonts w:ascii="Cambria" w:hAnsi="Cambria" w:cs="Courier New"/>
          <w:b/>
          <w:bCs/>
          <w:sz w:val="24"/>
          <w:szCs w:val="24"/>
        </w:rPr>
        <w:tab/>
      </w:r>
      <w:r w:rsidRPr="00B04092">
        <w:rPr>
          <w:rFonts w:ascii="Cambria" w:hAnsi="Cambria" w:cs="Courier New"/>
          <w:b/>
          <w:bCs/>
          <w:sz w:val="24"/>
          <w:szCs w:val="24"/>
          <w:u w:val="single"/>
        </w:rPr>
        <w:t>4. GASTOS COM CONSTRUTORAS SEM NENHUMA OBRA INICIADA NO ANO DA ELEIÇÃO</w:t>
      </w:r>
    </w:p>
    <w:p w14:paraId="00F15623" w14:textId="45821BE3" w:rsidR="00653809" w:rsidRPr="00B04092" w:rsidRDefault="00653809" w:rsidP="009B4F93">
      <w:pPr>
        <w:spacing w:after="0" w:line="360" w:lineRule="auto"/>
        <w:jc w:val="both"/>
        <w:rPr>
          <w:rFonts w:ascii="Cambria" w:hAnsi="Cambria" w:cs="Courier New"/>
          <w:b/>
          <w:bCs/>
          <w:sz w:val="24"/>
          <w:szCs w:val="24"/>
          <w:u w:val="single"/>
        </w:rPr>
      </w:pPr>
    </w:p>
    <w:p w14:paraId="2B749C86" w14:textId="33F59F02" w:rsidR="00653809" w:rsidRPr="00B04092" w:rsidRDefault="00653809" w:rsidP="009B4F93">
      <w:pPr>
        <w:spacing w:after="0" w:line="360" w:lineRule="auto"/>
        <w:jc w:val="both"/>
        <w:rPr>
          <w:rFonts w:ascii="Cambria" w:hAnsi="Cambria" w:cs="Courier New"/>
          <w:b/>
          <w:bCs/>
          <w:sz w:val="24"/>
          <w:szCs w:val="24"/>
          <w:u w:val="single"/>
        </w:rPr>
      </w:pPr>
      <w:r w:rsidRPr="00B04092">
        <w:rPr>
          <w:rFonts w:ascii="Cambria" w:hAnsi="Cambria" w:cs="Courier New"/>
          <w:sz w:val="24"/>
          <w:szCs w:val="24"/>
        </w:rPr>
        <w:tab/>
      </w:r>
      <w:r w:rsidRPr="00B04092">
        <w:rPr>
          <w:rFonts w:ascii="Cambria" w:hAnsi="Cambria" w:cs="Courier New"/>
          <w:b/>
          <w:bCs/>
          <w:sz w:val="24"/>
          <w:szCs w:val="24"/>
          <w:u w:val="single"/>
        </w:rPr>
        <w:t xml:space="preserve">4.1 – CONSTRUPAV </w:t>
      </w:r>
    </w:p>
    <w:p w14:paraId="70E1DB2D" w14:textId="23A24A2E" w:rsidR="00653809" w:rsidRPr="00B04092" w:rsidRDefault="00653809" w:rsidP="009B4F93">
      <w:pPr>
        <w:spacing w:after="0" w:line="360" w:lineRule="auto"/>
        <w:jc w:val="both"/>
        <w:rPr>
          <w:rFonts w:ascii="Cambria" w:hAnsi="Cambria" w:cs="Courier New"/>
          <w:sz w:val="24"/>
          <w:szCs w:val="24"/>
        </w:rPr>
      </w:pPr>
    </w:p>
    <w:p w14:paraId="240491DE" w14:textId="0E930886" w:rsidR="00653809" w:rsidRPr="00B04092" w:rsidRDefault="00653809" w:rsidP="009B4F93">
      <w:pPr>
        <w:spacing w:after="0" w:line="360" w:lineRule="auto"/>
        <w:jc w:val="both"/>
        <w:rPr>
          <w:rFonts w:ascii="Cambria" w:hAnsi="Cambria" w:cs="Courier New"/>
          <w:sz w:val="24"/>
          <w:szCs w:val="24"/>
        </w:rPr>
      </w:pPr>
      <w:r w:rsidRPr="00B04092">
        <w:rPr>
          <w:rFonts w:ascii="Cambria" w:hAnsi="Cambria" w:cs="Courier New"/>
          <w:sz w:val="24"/>
          <w:szCs w:val="24"/>
        </w:rPr>
        <w:tab/>
      </w:r>
      <w:r w:rsidR="00AE1A16" w:rsidRPr="00B04092">
        <w:rPr>
          <w:rFonts w:ascii="Cambria" w:hAnsi="Cambria" w:cs="Courier New"/>
          <w:sz w:val="24"/>
          <w:szCs w:val="24"/>
        </w:rPr>
        <w:t xml:space="preserve">Denota-se dos empenhos em anexo disponibilizados pelo SAGRES/PB, </w:t>
      </w:r>
      <w:r w:rsidR="009C75A6" w:rsidRPr="00B04092">
        <w:rPr>
          <w:rFonts w:ascii="Cambria" w:hAnsi="Cambria" w:cs="Courier New"/>
          <w:sz w:val="24"/>
          <w:szCs w:val="24"/>
        </w:rPr>
        <w:t xml:space="preserve">que a </w:t>
      </w:r>
      <w:proofErr w:type="gramStart"/>
      <w:r w:rsidR="009C75A6" w:rsidRPr="00B04092">
        <w:rPr>
          <w:rFonts w:ascii="Cambria" w:hAnsi="Cambria" w:cs="Courier New"/>
          <w:sz w:val="24"/>
          <w:szCs w:val="24"/>
        </w:rPr>
        <w:t>CONSTRUPAV</w:t>
      </w:r>
      <w:r w:rsidR="001669FE">
        <w:rPr>
          <w:rFonts w:ascii="Cambria" w:hAnsi="Cambria" w:cs="Courier New"/>
          <w:sz w:val="24"/>
          <w:szCs w:val="24"/>
        </w:rPr>
        <w:t xml:space="preserve">, </w:t>
      </w:r>
      <w:r w:rsidR="009C75A6" w:rsidRPr="00B04092">
        <w:rPr>
          <w:rFonts w:ascii="Cambria" w:hAnsi="Cambria" w:cs="Courier New"/>
          <w:sz w:val="24"/>
          <w:szCs w:val="24"/>
        </w:rPr>
        <w:t xml:space="preserve"> no</w:t>
      </w:r>
      <w:proofErr w:type="gramEnd"/>
      <w:r w:rsidR="009C75A6" w:rsidRPr="00B04092">
        <w:rPr>
          <w:rFonts w:ascii="Cambria" w:hAnsi="Cambria" w:cs="Courier New"/>
          <w:sz w:val="24"/>
          <w:szCs w:val="24"/>
        </w:rPr>
        <w:t xml:space="preserve"> ano de 2023 prestou serviços e recebeu a bagatela de </w:t>
      </w:r>
      <w:r w:rsidR="009C75A6" w:rsidRPr="00B04092">
        <w:rPr>
          <w:rFonts w:ascii="Cambria" w:hAnsi="Cambria" w:cs="Courier New"/>
          <w:b/>
          <w:bCs/>
          <w:sz w:val="24"/>
          <w:szCs w:val="24"/>
          <w:u w:val="single"/>
        </w:rPr>
        <w:t>R$ 816.828,03</w:t>
      </w:r>
      <w:r w:rsidR="009C75A6" w:rsidRPr="00B04092">
        <w:rPr>
          <w:rFonts w:ascii="Cambria" w:hAnsi="Cambria" w:cs="Courier New"/>
          <w:sz w:val="24"/>
          <w:szCs w:val="24"/>
        </w:rPr>
        <w:t xml:space="preserve">. No ano de 2024 foram pagos à citada empresa a quantia de </w:t>
      </w:r>
      <w:r w:rsidR="009C75A6" w:rsidRPr="00B04092">
        <w:rPr>
          <w:rFonts w:ascii="Cambria" w:hAnsi="Cambria" w:cs="Courier New"/>
          <w:b/>
          <w:bCs/>
          <w:sz w:val="24"/>
          <w:szCs w:val="24"/>
          <w:u w:val="single"/>
        </w:rPr>
        <w:t>R$ 1.315.333,25</w:t>
      </w:r>
      <w:r w:rsidR="009C75A6" w:rsidRPr="00B04092">
        <w:rPr>
          <w:rFonts w:ascii="Cambria" w:hAnsi="Cambria" w:cs="Courier New"/>
          <w:sz w:val="24"/>
          <w:szCs w:val="24"/>
        </w:rPr>
        <w:t xml:space="preserve">, aumento de 61% no ano de 2024 em relação ao ano anterior - 2023. </w:t>
      </w:r>
    </w:p>
    <w:p w14:paraId="4F4AC475" w14:textId="025F8EEE" w:rsidR="009C75A6" w:rsidRPr="00B04092" w:rsidRDefault="009C75A6" w:rsidP="009B4F93">
      <w:pPr>
        <w:spacing w:after="0" w:line="360" w:lineRule="auto"/>
        <w:jc w:val="both"/>
        <w:rPr>
          <w:rFonts w:ascii="Cambria" w:hAnsi="Cambria" w:cs="Courier New"/>
          <w:sz w:val="24"/>
          <w:szCs w:val="24"/>
        </w:rPr>
      </w:pPr>
    </w:p>
    <w:p w14:paraId="26FAEC72" w14:textId="3C97572D" w:rsidR="009C75A6" w:rsidRPr="00B04092" w:rsidRDefault="009C75A6" w:rsidP="009B4F93">
      <w:pPr>
        <w:spacing w:after="0" w:line="360" w:lineRule="auto"/>
        <w:jc w:val="both"/>
        <w:rPr>
          <w:rFonts w:ascii="Cambria" w:hAnsi="Cambria" w:cs="Courier New"/>
          <w:b/>
          <w:bCs/>
          <w:sz w:val="24"/>
          <w:szCs w:val="24"/>
          <w:u w:val="single"/>
        </w:rPr>
      </w:pPr>
      <w:r w:rsidRPr="00B04092">
        <w:rPr>
          <w:rFonts w:ascii="Cambria" w:hAnsi="Cambria" w:cs="Courier New"/>
          <w:sz w:val="24"/>
          <w:szCs w:val="24"/>
        </w:rPr>
        <w:tab/>
      </w:r>
      <w:r w:rsidRPr="00B04092">
        <w:rPr>
          <w:rFonts w:ascii="Cambria" w:hAnsi="Cambria" w:cs="Courier New"/>
          <w:b/>
          <w:bCs/>
          <w:sz w:val="24"/>
          <w:szCs w:val="24"/>
          <w:u w:val="single"/>
        </w:rPr>
        <w:t>4.2. MAXICASA</w:t>
      </w:r>
    </w:p>
    <w:p w14:paraId="14F83570" w14:textId="1126C63C" w:rsidR="009C75A6" w:rsidRPr="00B04092" w:rsidRDefault="009C75A6" w:rsidP="009B4F93">
      <w:pPr>
        <w:spacing w:after="0" w:line="360" w:lineRule="auto"/>
        <w:jc w:val="both"/>
        <w:rPr>
          <w:rFonts w:ascii="Cambria" w:hAnsi="Cambria" w:cs="Courier New"/>
          <w:sz w:val="24"/>
          <w:szCs w:val="24"/>
        </w:rPr>
      </w:pPr>
    </w:p>
    <w:p w14:paraId="045FA7F8" w14:textId="0CB1EFC0" w:rsidR="009C75A6" w:rsidRPr="00B04092" w:rsidRDefault="009C75A6" w:rsidP="009C75A6">
      <w:pPr>
        <w:spacing w:after="0" w:line="360" w:lineRule="auto"/>
        <w:jc w:val="both"/>
        <w:rPr>
          <w:rFonts w:ascii="Cambria" w:hAnsi="Cambria" w:cs="Courier New"/>
          <w:sz w:val="24"/>
          <w:szCs w:val="24"/>
        </w:rPr>
      </w:pPr>
      <w:r w:rsidRPr="00B04092">
        <w:rPr>
          <w:rFonts w:ascii="Cambria" w:hAnsi="Cambria" w:cs="Courier New"/>
          <w:sz w:val="24"/>
          <w:szCs w:val="24"/>
        </w:rPr>
        <w:tab/>
        <w:t>Denota-se dos empenhos em anexo disponibilizados pelo SAGRES/PB, que a MAXICASA</w:t>
      </w:r>
      <w:r w:rsidR="00851460">
        <w:rPr>
          <w:rFonts w:ascii="Cambria" w:hAnsi="Cambria" w:cs="Courier New"/>
          <w:sz w:val="24"/>
          <w:szCs w:val="24"/>
        </w:rPr>
        <w:t xml:space="preserve">, </w:t>
      </w:r>
      <w:r w:rsidR="00851460">
        <w:rPr>
          <w:rFonts w:ascii="Cambria" w:hAnsi="Cambria" w:cs="Courier New"/>
          <w:sz w:val="24"/>
          <w:szCs w:val="24"/>
        </w:rPr>
        <w:t xml:space="preserve">inscrita no </w:t>
      </w:r>
      <w:r w:rsidR="00851460" w:rsidRPr="006565F4">
        <w:rPr>
          <w:rFonts w:ascii="Cambria" w:hAnsi="Cambria" w:cs="Courier New"/>
          <w:sz w:val="24"/>
          <w:szCs w:val="24"/>
        </w:rPr>
        <w:t>CNP</w:t>
      </w:r>
      <w:r w:rsidR="00851460">
        <w:rPr>
          <w:rFonts w:ascii="Cambria" w:hAnsi="Cambria" w:cs="Courier New"/>
          <w:sz w:val="24"/>
          <w:szCs w:val="24"/>
        </w:rPr>
        <w:t xml:space="preserve">J Nº </w:t>
      </w:r>
      <w:r w:rsidR="00851460">
        <w:rPr>
          <w:rFonts w:ascii="Cambria" w:hAnsi="Cambria" w:cs="Courier New"/>
          <w:sz w:val="24"/>
          <w:szCs w:val="24"/>
        </w:rPr>
        <w:t>03.278.968/0001-72</w:t>
      </w:r>
      <w:r w:rsidR="00851460">
        <w:rPr>
          <w:rFonts w:ascii="Cambria" w:hAnsi="Cambria" w:cs="Courier New"/>
          <w:sz w:val="24"/>
          <w:szCs w:val="24"/>
        </w:rPr>
        <w:t xml:space="preserve">, com endereço na Rua </w:t>
      </w:r>
      <w:r w:rsidR="00851460">
        <w:rPr>
          <w:rFonts w:ascii="Cambria" w:hAnsi="Cambria" w:cs="Courier New"/>
          <w:sz w:val="24"/>
          <w:szCs w:val="24"/>
        </w:rPr>
        <w:t xml:space="preserve">Geraldo Gabriel da Silva, 133, Térreo, Jardim </w:t>
      </w:r>
      <w:r w:rsidR="00500ACE">
        <w:rPr>
          <w:rFonts w:ascii="Cambria" w:hAnsi="Cambria" w:cs="Courier New"/>
          <w:sz w:val="24"/>
          <w:szCs w:val="24"/>
        </w:rPr>
        <w:t>Oá</w:t>
      </w:r>
      <w:r w:rsidR="00851460">
        <w:rPr>
          <w:rFonts w:ascii="Cambria" w:hAnsi="Cambria" w:cs="Courier New"/>
          <w:sz w:val="24"/>
          <w:szCs w:val="24"/>
        </w:rPr>
        <w:t xml:space="preserve">sis, Cajazeiras – PB, </w:t>
      </w:r>
      <w:r w:rsidRPr="00B04092">
        <w:rPr>
          <w:rFonts w:ascii="Cambria" w:hAnsi="Cambria" w:cs="Courier New"/>
          <w:sz w:val="24"/>
          <w:szCs w:val="24"/>
        </w:rPr>
        <w:t xml:space="preserve">no ano de 2023 recebeu a bagatela de </w:t>
      </w:r>
      <w:r w:rsidRPr="00B04092">
        <w:rPr>
          <w:rFonts w:ascii="Cambria" w:hAnsi="Cambria" w:cs="Courier New"/>
          <w:b/>
          <w:bCs/>
          <w:sz w:val="24"/>
          <w:szCs w:val="24"/>
          <w:u w:val="single"/>
        </w:rPr>
        <w:t>R$ 550.845,33</w:t>
      </w:r>
      <w:r w:rsidRPr="00B04092">
        <w:rPr>
          <w:rFonts w:ascii="Cambria" w:hAnsi="Cambria" w:cs="Courier New"/>
          <w:sz w:val="24"/>
          <w:szCs w:val="24"/>
        </w:rPr>
        <w:t xml:space="preserve">. No ano de 2024 foram pagos à citada empresa a quantia de </w:t>
      </w:r>
      <w:r w:rsidRPr="00B04092">
        <w:rPr>
          <w:rFonts w:ascii="Cambria" w:hAnsi="Cambria" w:cs="Courier New"/>
          <w:b/>
          <w:bCs/>
          <w:sz w:val="24"/>
          <w:szCs w:val="24"/>
          <w:u w:val="single"/>
        </w:rPr>
        <w:lastRenderedPageBreak/>
        <w:t>R$ 2.422.764,22</w:t>
      </w:r>
      <w:r w:rsidRPr="00B04092">
        <w:rPr>
          <w:rFonts w:ascii="Cambria" w:hAnsi="Cambria" w:cs="Courier New"/>
          <w:sz w:val="24"/>
          <w:szCs w:val="24"/>
        </w:rPr>
        <w:t xml:space="preserve">, aumento de 339,82% no ano de 2024 em relação ao ano anterior - 2023. </w:t>
      </w:r>
    </w:p>
    <w:p w14:paraId="54A58944" w14:textId="6D8FCECA" w:rsidR="009C75A6" w:rsidRPr="00B04092" w:rsidRDefault="009C75A6" w:rsidP="009C75A6">
      <w:pPr>
        <w:spacing w:after="0" w:line="360" w:lineRule="auto"/>
        <w:jc w:val="both"/>
        <w:rPr>
          <w:rFonts w:ascii="Cambria" w:hAnsi="Cambria" w:cs="Courier New"/>
          <w:sz w:val="24"/>
          <w:szCs w:val="24"/>
        </w:rPr>
      </w:pPr>
    </w:p>
    <w:p w14:paraId="40FD1A76" w14:textId="1A355524" w:rsidR="009C75A6" w:rsidRPr="00B04092" w:rsidRDefault="009C75A6" w:rsidP="009C75A6">
      <w:pPr>
        <w:spacing w:after="0" w:line="360" w:lineRule="auto"/>
        <w:jc w:val="both"/>
        <w:rPr>
          <w:rFonts w:ascii="Cambria" w:hAnsi="Cambria" w:cs="Courier New"/>
          <w:b/>
          <w:bCs/>
          <w:sz w:val="24"/>
          <w:szCs w:val="24"/>
          <w:u w:val="single"/>
        </w:rPr>
      </w:pPr>
      <w:r w:rsidRPr="00B04092">
        <w:rPr>
          <w:rFonts w:ascii="Cambria" w:hAnsi="Cambria" w:cs="Courier New"/>
          <w:sz w:val="24"/>
          <w:szCs w:val="24"/>
        </w:rPr>
        <w:tab/>
      </w:r>
      <w:r w:rsidR="00637FE5" w:rsidRPr="00B04092">
        <w:rPr>
          <w:rFonts w:ascii="Cambria" w:hAnsi="Cambria" w:cs="Courier New"/>
          <w:b/>
          <w:bCs/>
          <w:sz w:val="24"/>
          <w:szCs w:val="24"/>
          <w:u w:val="single"/>
        </w:rPr>
        <w:t>4.3. – NOGUEIRA &amp; OLIVEIRA CONSTRUÇÕES (PARA TAPAR BURACOS)</w:t>
      </w:r>
    </w:p>
    <w:p w14:paraId="74E3B6AD" w14:textId="5EE4062E" w:rsidR="00637FE5" w:rsidRPr="00B04092" w:rsidRDefault="00637FE5" w:rsidP="009C75A6">
      <w:pPr>
        <w:spacing w:after="0" w:line="360" w:lineRule="auto"/>
        <w:jc w:val="both"/>
        <w:rPr>
          <w:rFonts w:ascii="Cambria" w:hAnsi="Cambria" w:cs="Courier New"/>
          <w:sz w:val="24"/>
          <w:szCs w:val="24"/>
        </w:rPr>
      </w:pPr>
    </w:p>
    <w:p w14:paraId="1727119C" w14:textId="1764D2FE" w:rsidR="00637FE5" w:rsidRPr="00B04092" w:rsidRDefault="00637FE5" w:rsidP="00637FE5">
      <w:pPr>
        <w:spacing w:after="0" w:line="360" w:lineRule="auto"/>
        <w:jc w:val="both"/>
        <w:rPr>
          <w:rFonts w:ascii="Cambria" w:hAnsi="Cambria" w:cs="Courier New"/>
          <w:sz w:val="24"/>
          <w:szCs w:val="24"/>
        </w:rPr>
      </w:pPr>
      <w:r w:rsidRPr="00B04092">
        <w:rPr>
          <w:rFonts w:ascii="Cambria" w:hAnsi="Cambria" w:cs="Courier New"/>
          <w:sz w:val="24"/>
          <w:szCs w:val="24"/>
        </w:rPr>
        <w:tab/>
        <w:t xml:space="preserve">Denota-se dos empenhos em anexo disponibilizados pelo SAGRES/PB, que a NOGUEIRA &amp; OLIVEIRA CONSTRUÇÕES no ano de 2023 recebeu a bagatela de </w:t>
      </w:r>
      <w:r w:rsidRPr="00B04092">
        <w:rPr>
          <w:rFonts w:ascii="Cambria" w:hAnsi="Cambria" w:cs="Courier New"/>
          <w:b/>
          <w:bCs/>
          <w:sz w:val="24"/>
          <w:szCs w:val="24"/>
          <w:u w:val="single"/>
        </w:rPr>
        <w:t>R$ 232.657,48</w:t>
      </w:r>
      <w:r w:rsidRPr="00B04092">
        <w:rPr>
          <w:rFonts w:ascii="Cambria" w:hAnsi="Cambria" w:cs="Courier New"/>
          <w:sz w:val="24"/>
          <w:szCs w:val="24"/>
        </w:rPr>
        <w:t xml:space="preserve">. No ano de 2024 foram pagos à citada empresa a quantia de </w:t>
      </w:r>
      <w:r w:rsidRPr="00B04092">
        <w:rPr>
          <w:rFonts w:ascii="Cambria" w:hAnsi="Cambria" w:cs="Courier New"/>
          <w:b/>
          <w:bCs/>
          <w:sz w:val="24"/>
          <w:szCs w:val="24"/>
          <w:u w:val="single"/>
        </w:rPr>
        <w:t xml:space="preserve">R$ </w:t>
      </w:r>
      <w:r w:rsidR="001472F9" w:rsidRPr="00B04092">
        <w:rPr>
          <w:rFonts w:ascii="Cambria" w:hAnsi="Cambria" w:cs="Courier New"/>
          <w:b/>
          <w:bCs/>
          <w:sz w:val="24"/>
          <w:szCs w:val="24"/>
          <w:u w:val="single"/>
        </w:rPr>
        <w:t>685.589,21</w:t>
      </w:r>
      <w:r w:rsidRPr="00B04092">
        <w:rPr>
          <w:rFonts w:ascii="Cambria" w:hAnsi="Cambria" w:cs="Courier New"/>
          <w:sz w:val="24"/>
          <w:szCs w:val="24"/>
        </w:rPr>
        <w:t xml:space="preserve">, aumento de </w:t>
      </w:r>
      <w:r w:rsidR="001472F9" w:rsidRPr="00B04092">
        <w:rPr>
          <w:rFonts w:ascii="Cambria" w:hAnsi="Cambria" w:cs="Courier New"/>
          <w:sz w:val="24"/>
          <w:szCs w:val="24"/>
        </w:rPr>
        <w:t>294,67</w:t>
      </w:r>
      <w:r w:rsidRPr="00B04092">
        <w:rPr>
          <w:rFonts w:ascii="Cambria" w:hAnsi="Cambria" w:cs="Courier New"/>
          <w:sz w:val="24"/>
          <w:szCs w:val="24"/>
        </w:rPr>
        <w:t xml:space="preserve">% no ano de 2024 em relação ao ano anterior - 2023. </w:t>
      </w:r>
    </w:p>
    <w:p w14:paraId="11FF0AAE" w14:textId="004975BA" w:rsidR="001472F9" w:rsidRPr="00B04092" w:rsidRDefault="001472F9" w:rsidP="00637FE5">
      <w:pPr>
        <w:spacing w:after="0" w:line="360" w:lineRule="auto"/>
        <w:jc w:val="both"/>
        <w:rPr>
          <w:rFonts w:ascii="Cambria" w:hAnsi="Cambria" w:cs="Courier New"/>
          <w:sz w:val="24"/>
          <w:szCs w:val="24"/>
        </w:rPr>
      </w:pPr>
    </w:p>
    <w:p w14:paraId="1D36231C" w14:textId="509EA97D" w:rsidR="001472F9" w:rsidRPr="00B04092" w:rsidRDefault="00DC5144" w:rsidP="00637FE5">
      <w:pPr>
        <w:spacing w:after="0" w:line="360" w:lineRule="auto"/>
        <w:jc w:val="both"/>
        <w:rPr>
          <w:rFonts w:ascii="Cambria" w:hAnsi="Cambria" w:cs="Courier New"/>
          <w:b/>
          <w:bCs/>
          <w:sz w:val="24"/>
          <w:szCs w:val="24"/>
          <w:u w:val="single"/>
        </w:rPr>
      </w:pPr>
      <w:r w:rsidRPr="00B04092">
        <w:rPr>
          <w:rFonts w:ascii="Cambria" w:hAnsi="Cambria" w:cs="Courier New"/>
          <w:b/>
          <w:bCs/>
          <w:sz w:val="24"/>
          <w:szCs w:val="24"/>
        </w:rPr>
        <w:tab/>
      </w:r>
      <w:r w:rsidR="00EA24E7" w:rsidRPr="00B04092">
        <w:rPr>
          <w:rFonts w:ascii="Cambria" w:hAnsi="Cambria" w:cs="Courier New"/>
          <w:b/>
          <w:bCs/>
          <w:sz w:val="24"/>
          <w:szCs w:val="24"/>
          <w:u w:val="single"/>
        </w:rPr>
        <w:t>5.</w:t>
      </w:r>
      <w:r w:rsidRPr="00B04092">
        <w:rPr>
          <w:rFonts w:ascii="Cambria" w:hAnsi="Cambria" w:cs="Courier New"/>
          <w:b/>
          <w:bCs/>
          <w:sz w:val="24"/>
          <w:szCs w:val="24"/>
          <w:u w:val="single"/>
        </w:rPr>
        <w:t xml:space="preserve"> ADRIANA DE OLIVEIRA BARBOSA ISMAIL - (MATERIAL DE INFORMÁTICA)</w:t>
      </w:r>
    </w:p>
    <w:p w14:paraId="6CCDEBF3" w14:textId="50DB4079" w:rsidR="00637FE5" w:rsidRPr="00B04092" w:rsidRDefault="00637FE5" w:rsidP="009C75A6">
      <w:pPr>
        <w:spacing w:after="0" w:line="360" w:lineRule="auto"/>
        <w:jc w:val="both"/>
        <w:rPr>
          <w:rFonts w:ascii="Cambria" w:hAnsi="Cambria" w:cs="Courier New"/>
          <w:sz w:val="24"/>
          <w:szCs w:val="24"/>
        </w:rPr>
      </w:pPr>
    </w:p>
    <w:p w14:paraId="01222147" w14:textId="0D0BD192" w:rsidR="001B633E" w:rsidRPr="00B04092" w:rsidRDefault="00DC5144" w:rsidP="001B633E">
      <w:pPr>
        <w:spacing w:after="0" w:line="360" w:lineRule="auto"/>
        <w:jc w:val="both"/>
        <w:rPr>
          <w:rFonts w:ascii="Cambria" w:hAnsi="Cambria" w:cs="Courier New"/>
          <w:sz w:val="24"/>
          <w:szCs w:val="24"/>
        </w:rPr>
      </w:pPr>
      <w:r w:rsidRPr="00B04092">
        <w:rPr>
          <w:rFonts w:ascii="Cambria" w:hAnsi="Cambria" w:cs="Courier New"/>
          <w:sz w:val="24"/>
          <w:szCs w:val="24"/>
        </w:rPr>
        <w:tab/>
      </w:r>
      <w:r w:rsidR="00EA24E7" w:rsidRPr="00B04092">
        <w:rPr>
          <w:rFonts w:ascii="Cambria" w:hAnsi="Cambria" w:cs="Courier New"/>
          <w:sz w:val="24"/>
          <w:szCs w:val="24"/>
        </w:rPr>
        <w:t xml:space="preserve">5.1. </w:t>
      </w:r>
      <w:r w:rsidR="001B633E" w:rsidRPr="00B04092">
        <w:rPr>
          <w:rFonts w:ascii="Cambria" w:hAnsi="Cambria" w:cs="Courier New"/>
          <w:sz w:val="24"/>
          <w:szCs w:val="24"/>
        </w:rPr>
        <w:t xml:space="preserve">Denota-se dos empenhos em anexo disponibilizados pelo SAGRES/PB, que a empresa </w:t>
      </w:r>
      <w:r w:rsidR="001B633E" w:rsidRPr="00B04092">
        <w:rPr>
          <w:rFonts w:ascii="Cambria" w:hAnsi="Cambria" w:cs="Courier New"/>
          <w:b/>
          <w:bCs/>
          <w:sz w:val="24"/>
          <w:szCs w:val="24"/>
          <w:u w:val="single"/>
        </w:rPr>
        <w:t>ADRIANA DE OLIVEIRA  BARBOSA ISMAI</w:t>
      </w:r>
      <w:r w:rsidR="00031AC3" w:rsidRPr="00B04092">
        <w:rPr>
          <w:rFonts w:ascii="Cambria" w:hAnsi="Cambria" w:cs="Courier New"/>
          <w:b/>
          <w:bCs/>
          <w:sz w:val="24"/>
          <w:szCs w:val="24"/>
          <w:u w:val="single"/>
        </w:rPr>
        <w:t>L</w:t>
      </w:r>
      <w:r w:rsidR="00852D24" w:rsidRPr="00852D24">
        <w:rPr>
          <w:rFonts w:ascii="Cambria" w:hAnsi="Cambria" w:cs="Courier New"/>
          <w:b/>
          <w:bCs/>
          <w:sz w:val="24"/>
          <w:szCs w:val="24"/>
        </w:rPr>
        <w:t xml:space="preserve">, </w:t>
      </w:r>
      <w:r w:rsidR="00852D24">
        <w:rPr>
          <w:rFonts w:ascii="Cambria" w:hAnsi="Cambria" w:cs="Courier New"/>
          <w:sz w:val="24"/>
          <w:szCs w:val="24"/>
        </w:rPr>
        <w:t xml:space="preserve">inscrita no </w:t>
      </w:r>
      <w:r w:rsidR="00852D24" w:rsidRPr="006565F4">
        <w:rPr>
          <w:rFonts w:ascii="Cambria" w:hAnsi="Cambria" w:cs="Courier New"/>
          <w:sz w:val="24"/>
          <w:szCs w:val="24"/>
        </w:rPr>
        <w:t>CNP</w:t>
      </w:r>
      <w:r w:rsidR="00852D24">
        <w:rPr>
          <w:rFonts w:ascii="Cambria" w:hAnsi="Cambria" w:cs="Courier New"/>
          <w:sz w:val="24"/>
          <w:szCs w:val="24"/>
        </w:rPr>
        <w:t xml:space="preserve">J Nº </w:t>
      </w:r>
      <w:r w:rsidR="00852D24">
        <w:rPr>
          <w:rFonts w:ascii="Cambria" w:hAnsi="Cambria" w:cs="Courier New"/>
          <w:sz w:val="24"/>
          <w:szCs w:val="24"/>
        </w:rPr>
        <w:t>15.277.891/0001-03</w:t>
      </w:r>
      <w:r w:rsidR="00852D24">
        <w:rPr>
          <w:rFonts w:ascii="Cambria" w:hAnsi="Cambria" w:cs="Courier New"/>
          <w:sz w:val="24"/>
          <w:szCs w:val="24"/>
        </w:rPr>
        <w:t xml:space="preserve">, com endereço na Rua </w:t>
      </w:r>
      <w:r w:rsidR="00852D24">
        <w:rPr>
          <w:rFonts w:ascii="Cambria" w:hAnsi="Cambria" w:cs="Courier New"/>
          <w:sz w:val="24"/>
          <w:szCs w:val="24"/>
        </w:rPr>
        <w:t xml:space="preserve">BR Du Prat, 181, </w:t>
      </w:r>
      <w:r w:rsidR="00852D24">
        <w:rPr>
          <w:rFonts w:ascii="Cambria" w:hAnsi="Cambria" w:cs="Courier New"/>
          <w:sz w:val="24"/>
          <w:szCs w:val="24"/>
        </w:rPr>
        <w:t xml:space="preserve">cidade de </w:t>
      </w:r>
      <w:r w:rsidR="00852D24">
        <w:rPr>
          <w:rFonts w:ascii="Cambria" w:hAnsi="Cambria" w:cs="Courier New"/>
          <w:sz w:val="24"/>
          <w:szCs w:val="24"/>
        </w:rPr>
        <w:t>São Paulo - SP</w:t>
      </w:r>
      <w:r w:rsidR="00852D24">
        <w:rPr>
          <w:rFonts w:ascii="Cambria" w:hAnsi="Cambria" w:cs="Courier New"/>
          <w:sz w:val="24"/>
          <w:szCs w:val="24"/>
        </w:rPr>
        <w:t xml:space="preserve">, </w:t>
      </w:r>
      <w:r w:rsidR="001B633E" w:rsidRPr="00B04092">
        <w:rPr>
          <w:rFonts w:ascii="Cambria" w:hAnsi="Cambria" w:cs="Courier New"/>
          <w:sz w:val="24"/>
          <w:szCs w:val="24"/>
        </w:rPr>
        <w:t xml:space="preserve">prestou serviços de </w:t>
      </w:r>
      <w:r w:rsidR="00031AC3" w:rsidRPr="00B04092">
        <w:rPr>
          <w:rFonts w:ascii="Cambria" w:hAnsi="Cambria" w:cs="Courier New"/>
          <w:sz w:val="24"/>
          <w:szCs w:val="24"/>
        </w:rPr>
        <w:t xml:space="preserve">fornecimento de </w:t>
      </w:r>
      <w:r w:rsidR="001B633E" w:rsidRPr="00B04092">
        <w:rPr>
          <w:rFonts w:ascii="Cambria" w:hAnsi="Cambria" w:cs="Courier New"/>
          <w:sz w:val="24"/>
          <w:szCs w:val="24"/>
        </w:rPr>
        <w:t xml:space="preserve">material de informática e recebeu apenas no ano de 2024 a quantia de </w:t>
      </w:r>
      <w:r w:rsidR="001B633E" w:rsidRPr="00B04092">
        <w:rPr>
          <w:rFonts w:ascii="Cambria" w:hAnsi="Cambria" w:cs="Courier New"/>
          <w:b/>
          <w:bCs/>
          <w:sz w:val="24"/>
          <w:szCs w:val="24"/>
          <w:u w:val="single"/>
        </w:rPr>
        <w:t>R$ 1.988.197,00</w:t>
      </w:r>
      <w:r w:rsidR="001B633E" w:rsidRPr="00B04092">
        <w:rPr>
          <w:rFonts w:ascii="Cambria" w:hAnsi="Cambria" w:cs="Courier New"/>
          <w:sz w:val="24"/>
          <w:szCs w:val="24"/>
        </w:rPr>
        <w:t>.</w:t>
      </w:r>
    </w:p>
    <w:p w14:paraId="572FE2B3" w14:textId="6318DF71" w:rsidR="001B633E" w:rsidRPr="00B04092" w:rsidRDefault="001B633E" w:rsidP="001B633E">
      <w:pPr>
        <w:spacing w:after="0" w:line="360" w:lineRule="auto"/>
        <w:jc w:val="both"/>
        <w:rPr>
          <w:rFonts w:ascii="Cambria" w:hAnsi="Cambria" w:cs="Courier New"/>
          <w:sz w:val="24"/>
          <w:szCs w:val="24"/>
        </w:rPr>
      </w:pPr>
    </w:p>
    <w:p w14:paraId="2CD758DB" w14:textId="1CD835D8" w:rsidR="00A6622D" w:rsidRPr="00B04092" w:rsidRDefault="001B633E" w:rsidP="001B633E">
      <w:pPr>
        <w:spacing w:after="0" w:line="360" w:lineRule="auto"/>
        <w:jc w:val="both"/>
        <w:rPr>
          <w:rFonts w:ascii="Cambria" w:hAnsi="Cambria" w:cs="Courier New"/>
          <w:sz w:val="24"/>
          <w:szCs w:val="24"/>
        </w:rPr>
      </w:pPr>
      <w:r w:rsidRPr="00B04092">
        <w:rPr>
          <w:rFonts w:ascii="Cambria" w:hAnsi="Cambria" w:cs="Courier New"/>
          <w:sz w:val="24"/>
          <w:szCs w:val="24"/>
        </w:rPr>
        <w:tab/>
      </w:r>
      <w:r w:rsidR="00EA24E7" w:rsidRPr="00B04092">
        <w:rPr>
          <w:rFonts w:ascii="Cambria" w:hAnsi="Cambria" w:cs="Courier New"/>
          <w:sz w:val="24"/>
          <w:szCs w:val="24"/>
        </w:rPr>
        <w:t xml:space="preserve">5.2. </w:t>
      </w:r>
      <w:r w:rsidRPr="00B04092">
        <w:rPr>
          <w:rFonts w:ascii="Cambria" w:hAnsi="Cambria" w:cs="Courier New"/>
          <w:sz w:val="24"/>
          <w:szCs w:val="24"/>
        </w:rPr>
        <w:t xml:space="preserve">Já a empresa localizada no Estado de Santa Catarina – </w:t>
      </w:r>
      <w:r w:rsidRPr="00B04092">
        <w:rPr>
          <w:rFonts w:ascii="Cambria" w:hAnsi="Cambria" w:cs="Courier New"/>
          <w:b/>
          <w:bCs/>
          <w:sz w:val="24"/>
          <w:szCs w:val="24"/>
          <w:u w:val="single"/>
        </w:rPr>
        <w:t>GUARANY SOLUÇÕES TECNOLÓGICAS</w:t>
      </w:r>
      <w:r w:rsidR="00C719EE" w:rsidRPr="00C719EE">
        <w:rPr>
          <w:rFonts w:ascii="Cambria" w:hAnsi="Cambria" w:cs="Courier New"/>
          <w:sz w:val="24"/>
          <w:szCs w:val="24"/>
        </w:rPr>
        <w:t>, CNPJ 10.658.457/0001-41,</w:t>
      </w:r>
      <w:r w:rsidRPr="00B04092">
        <w:rPr>
          <w:rFonts w:ascii="Cambria" w:hAnsi="Cambria" w:cs="Courier New"/>
          <w:sz w:val="24"/>
          <w:szCs w:val="24"/>
        </w:rPr>
        <w:t xml:space="preserve"> acaba de empenhar a quantia exorbitante de </w:t>
      </w:r>
      <w:r w:rsidRPr="00B04092">
        <w:rPr>
          <w:rFonts w:ascii="Cambria" w:hAnsi="Cambria" w:cs="Courier New"/>
          <w:b/>
          <w:bCs/>
          <w:sz w:val="24"/>
          <w:szCs w:val="24"/>
          <w:u w:val="single"/>
        </w:rPr>
        <w:t>R$ 2.345.000,00</w:t>
      </w:r>
      <w:r w:rsidRPr="00B04092">
        <w:rPr>
          <w:rFonts w:ascii="Cambria" w:hAnsi="Cambria" w:cs="Courier New"/>
          <w:sz w:val="24"/>
          <w:szCs w:val="24"/>
        </w:rPr>
        <w:t xml:space="preserve"> para a Secretaria de Educação do Município de Cajazeiras. Muito critico o fato de agora</w:t>
      </w:r>
      <w:r w:rsidR="00A6622D" w:rsidRPr="00B04092">
        <w:rPr>
          <w:rFonts w:ascii="Cambria" w:hAnsi="Cambria" w:cs="Courier New"/>
          <w:sz w:val="24"/>
          <w:szCs w:val="24"/>
        </w:rPr>
        <w:t xml:space="preserve">, em 26 de julho de 2024, </w:t>
      </w:r>
      <w:r w:rsidRPr="00B04092">
        <w:rPr>
          <w:rFonts w:ascii="Cambria" w:hAnsi="Cambria" w:cs="Courier New"/>
          <w:sz w:val="24"/>
          <w:szCs w:val="24"/>
        </w:rPr>
        <w:t>a citada empresa aparecer como fornecedora</w:t>
      </w:r>
      <w:r w:rsidR="00A6622D" w:rsidRPr="00B04092">
        <w:rPr>
          <w:rFonts w:ascii="Cambria" w:hAnsi="Cambria" w:cs="Courier New"/>
          <w:sz w:val="24"/>
          <w:szCs w:val="24"/>
        </w:rPr>
        <w:t xml:space="preserve">, num valor exorbitante que ultrapassa os limites da razoabilidade. </w:t>
      </w:r>
    </w:p>
    <w:p w14:paraId="4C40D9E7" w14:textId="7C69EB62" w:rsidR="001B633E" w:rsidRPr="00B04092" w:rsidRDefault="001B633E" w:rsidP="001B633E">
      <w:pPr>
        <w:spacing w:after="0" w:line="360" w:lineRule="auto"/>
        <w:jc w:val="both"/>
        <w:rPr>
          <w:rFonts w:ascii="Cambria" w:hAnsi="Cambria" w:cs="Courier New"/>
          <w:sz w:val="24"/>
          <w:szCs w:val="24"/>
        </w:rPr>
      </w:pPr>
      <w:r w:rsidRPr="00B04092">
        <w:rPr>
          <w:rFonts w:ascii="Cambria" w:hAnsi="Cambria" w:cs="Courier New"/>
          <w:sz w:val="24"/>
          <w:szCs w:val="24"/>
        </w:rPr>
        <w:t xml:space="preserve"> </w:t>
      </w:r>
    </w:p>
    <w:p w14:paraId="06781015" w14:textId="42388248" w:rsidR="00EA24E7" w:rsidRPr="00B04092" w:rsidRDefault="00EA24E7" w:rsidP="001B633E">
      <w:pPr>
        <w:spacing w:after="0" w:line="360" w:lineRule="auto"/>
        <w:jc w:val="both"/>
        <w:rPr>
          <w:rFonts w:ascii="Cambria" w:hAnsi="Cambria" w:cs="Courier New"/>
          <w:b/>
          <w:bCs/>
          <w:sz w:val="24"/>
          <w:szCs w:val="24"/>
          <w:u w:val="single"/>
        </w:rPr>
      </w:pPr>
      <w:r w:rsidRPr="00B04092">
        <w:rPr>
          <w:rFonts w:ascii="Cambria" w:hAnsi="Cambria" w:cs="Courier New"/>
          <w:sz w:val="24"/>
          <w:szCs w:val="24"/>
        </w:rPr>
        <w:tab/>
      </w:r>
      <w:r w:rsidRPr="00B04092">
        <w:rPr>
          <w:rFonts w:ascii="Cambria" w:hAnsi="Cambria" w:cs="Courier New"/>
          <w:b/>
          <w:bCs/>
          <w:sz w:val="24"/>
          <w:szCs w:val="24"/>
          <w:u w:val="single"/>
        </w:rPr>
        <w:t>6. BIOMED (FORNECIMENTO DE FARMACOS)</w:t>
      </w:r>
    </w:p>
    <w:p w14:paraId="0CEADE4C" w14:textId="295ED0CB" w:rsidR="00EA24E7" w:rsidRPr="00B04092" w:rsidRDefault="00EA24E7" w:rsidP="001B633E">
      <w:pPr>
        <w:spacing w:after="0" w:line="360" w:lineRule="auto"/>
        <w:jc w:val="both"/>
        <w:rPr>
          <w:rFonts w:ascii="Cambria" w:hAnsi="Cambria" w:cs="Courier New"/>
          <w:sz w:val="24"/>
          <w:szCs w:val="24"/>
        </w:rPr>
      </w:pPr>
    </w:p>
    <w:p w14:paraId="2EDA5067" w14:textId="4CCF3ED2" w:rsidR="00EA24E7" w:rsidRPr="003D7887" w:rsidRDefault="00EA24E7" w:rsidP="00EA24E7">
      <w:pPr>
        <w:spacing w:after="0" w:line="360" w:lineRule="auto"/>
        <w:jc w:val="both"/>
        <w:rPr>
          <w:rFonts w:ascii="Cambria" w:hAnsi="Cambria" w:cs="Courier New"/>
          <w:color w:val="000000" w:themeColor="text1"/>
          <w:sz w:val="24"/>
          <w:szCs w:val="24"/>
        </w:rPr>
      </w:pPr>
      <w:r w:rsidRPr="003D7887">
        <w:rPr>
          <w:rFonts w:ascii="Cambria" w:hAnsi="Cambria" w:cs="Courier New"/>
          <w:color w:val="000000" w:themeColor="text1"/>
          <w:sz w:val="24"/>
          <w:szCs w:val="24"/>
        </w:rPr>
        <w:tab/>
        <w:t>Conforme empenhos em anexo registrados no sistema SAGRES/PB a empresa BIOMED</w:t>
      </w:r>
      <w:r w:rsidR="001650F6" w:rsidRPr="003D7887">
        <w:rPr>
          <w:rFonts w:ascii="Cambria" w:hAnsi="Cambria" w:cs="Courier New"/>
          <w:color w:val="000000" w:themeColor="text1"/>
          <w:sz w:val="24"/>
          <w:szCs w:val="24"/>
        </w:rPr>
        <w:t>,</w:t>
      </w:r>
      <w:r w:rsidRPr="003D7887">
        <w:rPr>
          <w:rFonts w:ascii="Cambria" w:hAnsi="Cambria" w:cs="Courier New"/>
          <w:color w:val="000000" w:themeColor="text1"/>
          <w:sz w:val="24"/>
          <w:szCs w:val="24"/>
        </w:rPr>
        <w:t xml:space="preserve"> </w:t>
      </w:r>
      <w:r w:rsidR="003D7887" w:rsidRPr="003D7887">
        <w:rPr>
          <w:rFonts w:ascii="Cambria" w:hAnsi="Cambria" w:cs="Courier New"/>
          <w:color w:val="000000" w:themeColor="text1"/>
          <w:sz w:val="24"/>
          <w:szCs w:val="24"/>
        </w:rPr>
        <w:t xml:space="preserve">inscrita no CNPJ Nº </w:t>
      </w:r>
      <w:r w:rsidR="003D7887" w:rsidRPr="003D7887">
        <w:rPr>
          <w:rFonts w:ascii="Cambria" w:hAnsi="Cambria" w:cs="Courier New"/>
          <w:color w:val="000000" w:themeColor="text1"/>
          <w:sz w:val="24"/>
          <w:szCs w:val="24"/>
        </w:rPr>
        <w:t>07.936.090/0001-76</w:t>
      </w:r>
      <w:r w:rsidR="003D7887" w:rsidRPr="003D7887">
        <w:rPr>
          <w:rFonts w:ascii="Cambria" w:hAnsi="Cambria" w:cs="Courier New"/>
          <w:color w:val="000000" w:themeColor="text1"/>
          <w:sz w:val="24"/>
          <w:szCs w:val="24"/>
        </w:rPr>
        <w:t xml:space="preserve">, com endereço na Rua </w:t>
      </w:r>
      <w:r w:rsidR="003D7887" w:rsidRPr="003D7887">
        <w:rPr>
          <w:rFonts w:ascii="Cambria" w:hAnsi="Cambria" w:cs="Courier New"/>
          <w:color w:val="000000" w:themeColor="text1"/>
          <w:sz w:val="24"/>
          <w:szCs w:val="24"/>
        </w:rPr>
        <w:t xml:space="preserve">Pedro Moreno Gondim, 320, Térreo, Remédios, Cajazeiras-PB, </w:t>
      </w:r>
      <w:r w:rsidRPr="003D7887">
        <w:rPr>
          <w:rFonts w:ascii="Cambria" w:hAnsi="Cambria" w:cs="Courier New"/>
          <w:color w:val="000000" w:themeColor="text1"/>
          <w:sz w:val="24"/>
          <w:szCs w:val="24"/>
        </w:rPr>
        <w:t xml:space="preserve">no ano de 2023 forneceu produtos e recebeu a bagatela de </w:t>
      </w:r>
      <w:r w:rsidRPr="003D7887">
        <w:rPr>
          <w:rFonts w:ascii="Cambria" w:hAnsi="Cambria" w:cs="Courier New"/>
          <w:b/>
          <w:bCs/>
          <w:color w:val="000000" w:themeColor="text1"/>
          <w:sz w:val="24"/>
          <w:szCs w:val="24"/>
          <w:u w:val="single"/>
        </w:rPr>
        <w:t>R$ 855.991,30</w:t>
      </w:r>
      <w:r w:rsidRPr="003D7887">
        <w:rPr>
          <w:rFonts w:ascii="Cambria" w:hAnsi="Cambria" w:cs="Courier New"/>
          <w:color w:val="000000" w:themeColor="text1"/>
          <w:sz w:val="24"/>
          <w:szCs w:val="24"/>
        </w:rPr>
        <w:t xml:space="preserve">. Já apenas nos seis primeiros meses de 2024, foram emitidas notas empenhadas e pagas no valor de </w:t>
      </w:r>
      <w:r w:rsidRPr="003D7887">
        <w:rPr>
          <w:rFonts w:ascii="Cambria" w:hAnsi="Cambria" w:cs="Courier New"/>
          <w:b/>
          <w:bCs/>
          <w:color w:val="000000" w:themeColor="text1"/>
          <w:sz w:val="24"/>
          <w:szCs w:val="24"/>
          <w:u w:val="single"/>
        </w:rPr>
        <w:t>R$ 2.613.256,62</w:t>
      </w:r>
      <w:r w:rsidRPr="003D7887">
        <w:rPr>
          <w:rFonts w:ascii="Cambria" w:hAnsi="Cambria" w:cs="Courier New"/>
          <w:color w:val="000000" w:themeColor="text1"/>
          <w:sz w:val="24"/>
          <w:szCs w:val="24"/>
        </w:rPr>
        <w:t xml:space="preserve">. Analisando os </w:t>
      </w:r>
      <w:r w:rsidRPr="003D7887">
        <w:rPr>
          <w:rFonts w:ascii="Cambria" w:hAnsi="Cambria" w:cs="Courier New"/>
          <w:color w:val="000000" w:themeColor="text1"/>
          <w:sz w:val="24"/>
          <w:szCs w:val="24"/>
        </w:rPr>
        <w:lastRenderedPageBreak/>
        <w:t>valores supra, percebe-se um aumento de 205,29% em apenas seis meses do ano em curso. Pergunta-se novamente: Será que em Cajazeiras está havendo alguma pandemia?</w:t>
      </w:r>
    </w:p>
    <w:p w14:paraId="4A872EDC" w14:textId="77777777" w:rsidR="00EA24E7" w:rsidRPr="00B04092" w:rsidRDefault="00EA24E7" w:rsidP="00EA24E7">
      <w:pPr>
        <w:spacing w:after="0" w:line="360" w:lineRule="auto"/>
        <w:jc w:val="both"/>
        <w:rPr>
          <w:rFonts w:ascii="Cambria" w:hAnsi="Cambria" w:cs="Courier New"/>
          <w:sz w:val="24"/>
          <w:szCs w:val="24"/>
        </w:rPr>
      </w:pPr>
    </w:p>
    <w:p w14:paraId="1797B14A" w14:textId="7BA934D6" w:rsidR="00EA24E7" w:rsidRPr="00B04092" w:rsidRDefault="00EA24E7" w:rsidP="00EA24E7">
      <w:pPr>
        <w:spacing w:after="0" w:line="360" w:lineRule="auto"/>
        <w:jc w:val="both"/>
        <w:rPr>
          <w:rFonts w:ascii="Cambria" w:hAnsi="Cambria" w:cs="Courier New"/>
          <w:b/>
          <w:bCs/>
          <w:sz w:val="24"/>
          <w:szCs w:val="24"/>
          <w:u w:val="single"/>
        </w:rPr>
      </w:pPr>
      <w:r w:rsidRPr="00B04092">
        <w:rPr>
          <w:rFonts w:ascii="Cambria" w:hAnsi="Cambria" w:cs="Courier New"/>
          <w:sz w:val="24"/>
          <w:szCs w:val="24"/>
        </w:rPr>
        <w:tab/>
      </w:r>
      <w:r w:rsidR="00AC0C4E" w:rsidRPr="00B04092">
        <w:rPr>
          <w:rFonts w:ascii="Cambria" w:hAnsi="Cambria" w:cs="Courier New"/>
          <w:b/>
          <w:bCs/>
          <w:sz w:val="24"/>
          <w:szCs w:val="24"/>
          <w:u w:val="single"/>
        </w:rPr>
        <w:t>7. GOMES &amp; COSTA (MATERIAL DE HIGIENE E FORNECIMENTO DE CESTAS BÁSICAS)</w:t>
      </w:r>
      <w:r w:rsidRPr="00B04092">
        <w:rPr>
          <w:rFonts w:ascii="Cambria" w:hAnsi="Cambria" w:cs="Courier New"/>
          <w:b/>
          <w:bCs/>
          <w:sz w:val="24"/>
          <w:szCs w:val="24"/>
          <w:u w:val="single"/>
        </w:rPr>
        <w:t xml:space="preserve"> </w:t>
      </w:r>
    </w:p>
    <w:p w14:paraId="357CC4A7" w14:textId="255CE84F" w:rsidR="00EA24E7" w:rsidRPr="00B04092" w:rsidRDefault="00EA24E7" w:rsidP="001B633E">
      <w:pPr>
        <w:spacing w:after="0" w:line="360" w:lineRule="auto"/>
        <w:jc w:val="both"/>
        <w:rPr>
          <w:rFonts w:ascii="Cambria" w:hAnsi="Cambria" w:cs="Courier New"/>
          <w:sz w:val="24"/>
          <w:szCs w:val="24"/>
        </w:rPr>
      </w:pPr>
    </w:p>
    <w:p w14:paraId="7DE23D51" w14:textId="38D65E43" w:rsidR="0064252B" w:rsidRPr="00B04092" w:rsidRDefault="00AC0C4E" w:rsidP="0064252B">
      <w:pPr>
        <w:spacing w:after="0" w:line="360" w:lineRule="auto"/>
        <w:jc w:val="both"/>
        <w:rPr>
          <w:rFonts w:ascii="Cambria" w:hAnsi="Cambria" w:cs="Courier New"/>
          <w:sz w:val="24"/>
          <w:szCs w:val="24"/>
        </w:rPr>
      </w:pPr>
      <w:r w:rsidRPr="00B04092">
        <w:rPr>
          <w:rFonts w:ascii="Cambria" w:hAnsi="Cambria" w:cs="Courier New"/>
          <w:sz w:val="24"/>
          <w:szCs w:val="24"/>
        </w:rPr>
        <w:tab/>
      </w:r>
      <w:r w:rsidR="0064252B" w:rsidRPr="00B04092">
        <w:rPr>
          <w:rFonts w:ascii="Cambria" w:hAnsi="Cambria" w:cs="Courier New"/>
          <w:sz w:val="24"/>
          <w:szCs w:val="24"/>
        </w:rPr>
        <w:t>Conforme empenhos em anexo registrados no sistema SAGRES/PB a empresa GOMES &amp; COSTA</w:t>
      </w:r>
      <w:r w:rsidR="003D7887">
        <w:rPr>
          <w:rFonts w:ascii="Cambria" w:hAnsi="Cambria" w:cs="Courier New"/>
          <w:sz w:val="24"/>
          <w:szCs w:val="24"/>
        </w:rPr>
        <w:t xml:space="preserve">, </w:t>
      </w:r>
      <w:r w:rsidR="003D7887">
        <w:rPr>
          <w:rFonts w:ascii="Cambria" w:hAnsi="Cambria" w:cs="Courier New"/>
          <w:sz w:val="24"/>
          <w:szCs w:val="24"/>
        </w:rPr>
        <w:t xml:space="preserve">inscrita no </w:t>
      </w:r>
      <w:r w:rsidR="003D7887" w:rsidRPr="006565F4">
        <w:rPr>
          <w:rFonts w:ascii="Cambria" w:hAnsi="Cambria" w:cs="Courier New"/>
          <w:sz w:val="24"/>
          <w:szCs w:val="24"/>
        </w:rPr>
        <w:t>CNP</w:t>
      </w:r>
      <w:r w:rsidR="003D7887">
        <w:rPr>
          <w:rFonts w:ascii="Cambria" w:hAnsi="Cambria" w:cs="Courier New"/>
          <w:sz w:val="24"/>
          <w:szCs w:val="24"/>
        </w:rPr>
        <w:t>J Nº</w:t>
      </w:r>
      <w:r w:rsidR="002D4D39">
        <w:rPr>
          <w:rFonts w:ascii="Cambria" w:hAnsi="Cambria" w:cs="Courier New"/>
          <w:sz w:val="24"/>
          <w:szCs w:val="24"/>
        </w:rPr>
        <w:t xml:space="preserve"> 44.409.367/0001-39</w:t>
      </w:r>
      <w:r w:rsidR="003D7887">
        <w:rPr>
          <w:rFonts w:ascii="Cambria" w:hAnsi="Cambria" w:cs="Courier New"/>
          <w:sz w:val="24"/>
          <w:szCs w:val="24"/>
        </w:rPr>
        <w:t xml:space="preserve">, com endereço na Rua </w:t>
      </w:r>
      <w:r w:rsidR="002D4D39">
        <w:rPr>
          <w:rFonts w:ascii="Cambria" w:hAnsi="Cambria" w:cs="Courier New"/>
          <w:sz w:val="24"/>
          <w:szCs w:val="24"/>
        </w:rPr>
        <w:t>José Pereira Fontes, 14, loja 02, bairro Estação, Sousa-PB,</w:t>
      </w:r>
      <w:r w:rsidR="0064252B" w:rsidRPr="00B04092">
        <w:rPr>
          <w:rFonts w:ascii="Cambria" w:hAnsi="Cambria" w:cs="Courier New"/>
          <w:sz w:val="24"/>
          <w:szCs w:val="24"/>
        </w:rPr>
        <w:t xml:space="preserve"> no ano de 2023 faturou a “mixaria” de </w:t>
      </w:r>
      <w:r w:rsidR="0064252B" w:rsidRPr="00B04092">
        <w:rPr>
          <w:rFonts w:ascii="Cambria" w:hAnsi="Cambria" w:cs="Courier New"/>
          <w:b/>
          <w:bCs/>
          <w:sz w:val="24"/>
          <w:szCs w:val="24"/>
          <w:u w:val="single"/>
        </w:rPr>
        <w:t>R$ 646.419,17</w:t>
      </w:r>
      <w:r w:rsidR="0064252B" w:rsidRPr="00B04092">
        <w:rPr>
          <w:rFonts w:ascii="Cambria" w:hAnsi="Cambria" w:cs="Courier New"/>
          <w:sz w:val="24"/>
          <w:szCs w:val="24"/>
        </w:rPr>
        <w:t xml:space="preserve">. Já apenas nos seis primeiros meses de 2024, foram emitidas notas empenhadas e pagas no valor de </w:t>
      </w:r>
      <w:r w:rsidR="0064252B" w:rsidRPr="00B04092">
        <w:rPr>
          <w:rFonts w:ascii="Cambria" w:hAnsi="Cambria" w:cs="Courier New"/>
          <w:b/>
          <w:bCs/>
          <w:sz w:val="24"/>
          <w:szCs w:val="24"/>
          <w:u w:val="single"/>
        </w:rPr>
        <w:t>R$ 1.875.027,30</w:t>
      </w:r>
      <w:r w:rsidR="0064252B" w:rsidRPr="00B04092">
        <w:rPr>
          <w:rFonts w:ascii="Cambria" w:hAnsi="Cambria" w:cs="Courier New"/>
          <w:sz w:val="24"/>
          <w:szCs w:val="24"/>
        </w:rPr>
        <w:t xml:space="preserve">. Analisando os valores supra, percebe-se um aumento de 190,06% em apenas seis meses do ano em curso. </w:t>
      </w:r>
    </w:p>
    <w:p w14:paraId="10BBBBE0" w14:textId="77777777" w:rsidR="0064252B" w:rsidRPr="00B04092" w:rsidRDefault="0064252B" w:rsidP="0064252B">
      <w:pPr>
        <w:spacing w:after="0" w:line="360" w:lineRule="auto"/>
        <w:jc w:val="both"/>
        <w:rPr>
          <w:rFonts w:ascii="Cambria" w:hAnsi="Cambria" w:cs="Courier New"/>
          <w:sz w:val="24"/>
          <w:szCs w:val="24"/>
        </w:rPr>
      </w:pPr>
    </w:p>
    <w:p w14:paraId="7848EE32" w14:textId="5C07ECA8" w:rsidR="00AC0C4E" w:rsidRPr="00B04092" w:rsidRDefault="00302305" w:rsidP="001B633E">
      <w:pPr>
        <w:spacing w:after="0" w:line="360" w:lineRule="auto"/>
        <w:jc w:val="both"/>
        <w:rPr>
          <w:rFonts w:ascii="Cambria" w:hAnsi="Cambria" w:cs="Courier New"/>
          <w:sz w:val="24"/>
          <w:szCs w:val="24"/>
        </w:rPr>
      </w:pPr>
      <w:r w:rsidRPr="00B04092">
        <w:rPr>
          <w:rFonts w:ascii="Cambria" w:hAnsi="Cambria" w:cs="Courier New"/>
          <w:sz w:val="24"/>
          <w:szCs w:val="24"/>
        </w:rPr>
        <w:tab/>
        <w:t xml:space="preserve">Como se não bastasse, outra empresa já forneceu cestas básicas nos seis primeiros meses de 2024 no valor de </w:t>
      </w:r>
      <w:r w:rsidRPr="00B04092">
        <w:rPr>
          <w:rFonts w:ascii="Cambria" w:hAnsi="Cambria" w:cs="Courier New"/>
          <w:b/>
          <w:bCs/>
          <w:sz w:val="24"/>
          <w:szCs w:val="24"/>
          <w:u w:val="single"/>
        </w:rPr>
        <w:t>R$ 1.520.000,00</w:t>
      </w:r>
      <w:r w:rsidRPr="00B04092">
        <w:rPr>
          <w:rFonts w:ascii="Cambria" w:hAnsi="Cambria" w:cs="Courier New"/>
          <w:sz w:val="24"/>
          <w:szCs w:val="24"/>
        </w:rPr>
        <w:t>, conforme emprenho anexo.</w:t>
      </w:r>
    </w:p>
    <w:p w14:paraId="370ED9F3" w14:textId="69F13D95" w:rsidR="00302305" w:rsidRPr="00B04092" w:rsidRDefault="00302305" w:rsidP="001B633E">
      <w:pPr>
        <w:spacing w:after="0" w:line="360" w:lineRule="auto"/>
        <w:jc w:val="both"/>
        <w:rPr>
          <w:rFonts w:ascii="Cambria" w:hAnsi="Cambria" w:cs="Courier New"/>
          <w:sz w:val="24"/>
          <w:szCs w:val="24"/>
        </w:rPr>
      </w:pPr>
    </w:p>
    <w:p w14:paraId="66D4777C" w14:textId="73A5A851" w:rsidR="00402F9A" w:rsidRPr="00B04092" w:rsidRDefault="00402F9A" w:rsidP="001B633E">
      <w:pPr>
        <w:spacing w:after="0" w:line="360" w:lineRule="auto"/>
        <w:jc w:val="both"/>
        <w:rPr>
          <w:rFonts w:ascii="Cambria" w:hAnsi="Cambria" w:cs="Courier New"/>
          <w:sz w:val="24"/>
          <w:szCs w:val="24"/>
        </w:rPr>
      </w:pPr>
      <w:r w:rsidRPr="00B04092">
        <w:rPr>
          <w:rFonts w:ascii="Cambria" w:hAnsi="Cambria" w:cs="Courier New"/>
          <w:sz w:val="24"/>
          <w:szCs w:val="24"/>
        </w:rPr>
        <w:tab/>
        <w:t xml:space="preserve">Douto Julgador, a administração do prefeito José Aldemir Meireles gastou com cestas básicas, em apenas seis meses de 2024 - pleno ano eleitoral – R$ 3.395.027,30. </w:t>
      </w:r>
    </w:p>
    <w:p w14:paraId="35371C0B" w14:textId="3C4F1D76" w:rsidR="00402F9A" w:rsidRPr="00B04092" w:rsidRDefault="00402F9A" w:rsidP="001B633E">
      <w:pPr>
        <w:spacing w:after="0" w:line="360" w:lineRule="auto"/>
        <w:jc w:val="both"/>
        <w:rPr>
          <w:rFonts w:ascii="Cambria" w:hAnsi="Cambria" w:cs="Courier New"/>
          <w:sz w:val="24"/>
          <w:szCs w:val="24"/>
        </w:rPr>
      </w:pPr>
    </w:p>
    <w:p w14:paraId="591200F7" w14:textId="527E3E39" w:rsidR="00402F9A" w:rsidRPr="00B04092" w:rsidRDefault="00402F9A" w:rsidP="00402F9A">
      <w:pPr>
        <w:spacing w:after="0" w:line="360" w:lineRule="auto"/>
        <w:jc w:val="both"/>
        <w:rPr>
          <w:rFonts w:ascii="Cambria" w:hAnsi="Cambria" w:cs="Courier New"/>
          <w:sz w:val="24"/>
          <w:szCs w:val="24"/>
        </w:rPr>
      </w:pPr>
      <w:r w:rsidRPr="00B04092">
        <w:rPr>
          <w:rFonts w:ascii="Cambria" w:hAnsi="Cambria" w:cs="Courier New"/>
          <w:sz w:val="24"/>
          <w:szCs w:val="24"/>
        </w:rPr>
        <w:t xml:space="preserve"> </w:t>
      </w:r>
      <w:r w:rsidRPr="00B04092">
        <w:rPr>
          <w:rFonts w:ascii="Cambria" w:hAnsi="Cambria" w:cs="Courier New"/>
          <w:sz w:val="24"/>
          <w:szCs w:val="24"/>
        </w:rPr>
        <w:tab/>
        <w:t xml:space="preserve">Pergunta-se: A fome está reinando em Cajazeiras? Pelo que sabe, existem diversos programas do governo federal em plena execução em todo Brasil que amparam as pessoas em situação de vulnerabilidade social. </w:t>
      </w:r>
    </w:p>
    <w:p w14:paraId="504AC640" w14:textId="77777777" w:rsidR="00402F9A" w:rsidRPr="00B04092" w:rsidRDefault="00402F9A" w:rsidP="001B633E">
      <w:pPr>
        <w:spacing w:after="0" w:line="360" w:lineRule="auto"/>
        <w:jc w:val="both"/>
        <w:rPr>
          <w:rFonts w:ascii="Cambria" w:hAnsi="Cambria" w:cs="Courier New"/>
          <w:sz w:val="24"/>
          <w:szCs w:val="24"/>
        </w:rPr>
      </w:pPr>
    </w:p>
    <w:p w14:paraId="04A285BC" w14:textId="686A6440" w:rsidR="00402F9A" w:rsidRPr="00B04092" w:rsidRDefault="00402F9A" w:rsidP="00402F9A">
      <w:pPr>
        <w:spacing w:after="0" w:line="360" w:lineRule="auto"/>
        <w:ind w:firstLine="708"/>
        <w:jc w:val="both"/>
        <w:rPr>
          <w:rFonts w:ascii="Cambria" w:eastAsia="Times New Roman" w:hAnsi="Cambria" w:cs="Courier New"/>
          <w:kern w:val="0"/>
          <w:sz w:val="26"/>
          <w:szCs w:val="26"/>
          <w:lang w:eastAsia="pt-BR"/>
          <w14:ligatures w14:val="none"/>
        </w:rPr>
      </w:pPr>
      <w:r w:rsidRPr="00B04092">
        <w:rPr>
          <w:rFonts w:ascii="Cambria" w:eastAsia="Times New Roman" w:hAnsi="Cambria" w:cs="Courier New"/>
          <w:kern w:val="0"/>
          <w:sz w:val="26"/>
          <w:szCs w:val="26"/>
          <w:lang w:eastAsia="pt-BR"/>
          <w14:ligatures w14:val="none"/>
        </w:rPr>
        <w:t>O aumento significativo dos gastos da administração em anos eleitorais, quando comparado aos anos anteriores, é uma demonstração de abuso de poder político</w:t>
      </w:r>
      <w:r w:rsidR="00FC26E0" w:rsidRPr="00B04092">
        <w:rPr>
          <w:rFonts w:ascii="Cambria" w:eastAsia="Times New Roman" w:hAnsi="Cambria" w:cs="Courier New"/>
          <w:kern w:val="0"/>
          <w:sz w:val="26"/>
          <w:szCs w:val="26"/>
          <w:lang w:eastAsia="pt-BR"/>
          <w14:ligatures w14:val="none"/>
        </w:rPr>
        <w:t>,</w:t>
      </w:r>
      <w:r w:rsidRPr="00B04092">
        <w:rPr>
          <w:rFonts w:ascii="Cambria" w:eastAsia="Times New Roman" w:hAnsi="Cambria" w:cs="Courier New"/>
          <w:kern w:val="0"/>
          <w:sz w:val="26"/>
          <w:szCs w:val="26"/>
          <w:lang w:eastAsia="pt-BR"/>
          <w14:ligatures w14:val="none"/>
        </w:rPr>
        <w:t xml:space="preserve"> econômico </w:t>
      </w:r>
      <w:r w:rsidR="00FC26E0" w:rsidRPr="00B04092">
        <w:rPr>
          <w:rFonts w:ascii="Cambria" w:eastAsia="Times New Roman" w:hAnsi="Cambria" w:cs="Courier New"/>
          <w:kern w:val="0"/>
          <w:sz w:val="26"/>
          <w:szCs w:val="26"/>
          <w:lang w:eastAsia="pt-BR"/>
          <w14:ligatures w14:val="none"/>
        </w:rPr>
        <w:t xml:space="preserve">e total desprezo ao comando moral ao disposto no art. 37 da Carta Magna, fatos estes </w:t>
      </w:r>
      <w:r w:rsidRPr="00B04092">
        <w:rPr>
          <w:rFonts w:ascii="Cambria" w:eastAsia="Times New Roman" w:hAnsi="Cambria" w:cs="Courier New"/>
          <w:kern w:val="0"/>
          <w:sz w:val="26"/>
          <w:szCs w:val="26"/>
          <w:lang w:eastAsia="pt-BR"/>
          <w14:ligatures w14:val="none"/>
        </w:rPr>
        <w:t>que não pode</w:t>
      </w:r>
      <w:r w:rsidR="00FC26E0" w:rsidRPr="00B04092">
        <w:rPr>
          <w:rFonts w:ascii="Cambria" w:eastAsia="Times New Roman" w:hAnsi="Cambria" w:cs="Courier New"/>
          <w:kern w:val="0"/>
          <w:sz w:val="26"/>
          <w:szCs w:val="26"/>
          <w:lang w:eastAsia="pt-BR"/>
          <w14:ligatures w14:val="none"/>
        </w:rPr>
        <w:t>m</w:t>
      </w:r>
      <w:r w:rsidRPr="00B04092">
        <w:rPr>
          <w:rFonts w:ascii="Cambria" w:eastAsia="Times New Roman" w:hAnsi="Cambria" w:cs="Courier New"/>
          <w:kern w:val="0"/>
          <w:sz w:val="26"/>
          <w:szCs w:val="26"/>
          <w:lang w:eastAsia="pt-BR"/>
          <w14:ligatures w14:val="none"/>
        </w:rPr>
        <w:t xml:space="preserve"> ser tolerad</w:t>
      </w:r>
      <w:r w:rsidR="00FC26E0" w:rsidRPr="00B04092">
        <w:rPr>
          <w:rFonts w:ascii="Cambria" w:eastAsia="Times New Roman" w:hAnsi="Cambria" w:cs="Courier New"/>
          <w:kern w:val="0"/>
          <w:sz w:val="26"/>
          <w:szCs w:val="26"/>
          <w:lang w:eastAsia="pt-BR"/>
          <w14:ligatures w14:val="none"/>
        </w:rPr>
        <w:t>os</w:t>
      </w:r>
      <w:r w:rsidRPr="00B04092">
        <w:rPr>
          <w:rFonts w:ascii="Cambria" w:eastAsia="Times New Roman" w:hAnsi="Cambria" w:cs="Courier New"/>
          <w:kern w:val="0"/>
          <w:sz w:val="26"/>
          <w:szCs w:val="26"/>
          <w:lang w:eastAsia="pt-BR"/>
          <w14:ligatures w14:val="none"/>
        </w:rPr>
        <w:t>.</w:t>
      </w:r>
    </w:p>
    <w:p w14:paraId="5494CE28" w14:textId="6BB5A560" w:rsidR="00FC26E0" w:rsidRPr="00B04092" w:rsidRDefault="00FC26E0" w:rsidP="00402F9A">
      <w:pPr>
        <w:spacing w:after="0" w:line="360" w:lineRule="auto"/>
        <w:ind w:firstLine="708"/>
        <w:jc w:val="both"/>
        <w:rPr>
          <w:rFonts w:ascii="Cambria" w:eastAsia="Times New Roman" w:hAnsi="Cambria" w:cs="Courier New"/>
          <w:kern w:val="0"/>
          <w:sz w:val="26"/>
          <w:szCs w:val="26"/>
          <w:lang w:eastAsia="pt-BR"/>
          <w14:ligatures w14:val="none"/>
        </w:rPr>
      </w:pPr>
    </w:p>
    <w:p w14:paraId="329653B4" w14:textId="6F8BD5DD" w:rsidR="00FC26E0" w:rsidRPr="00B04092" w:rsidRDefault="00FC26E0" w:rsidP="00402F9A">
      <w:pPr>
        <w:spacing w:after="0" w:line="360" w:lineRule="auto"/>
        <w:ind w:firstLine="708"/>
        <w:jc w:val="both"/>
        <w:rPr>
          <w:rFonts w:ascii="Cambria" w:eastAsia="Times New Roman" w:hAnsi="Cambria" w:cs="Courier New"/>
          <w:kern w:val="0"/>
          <w:sz w:val="26"/>
          <w:szCs w:val="26"/>
          <w:lang w:eastAsia="pt-BR"/>
          <w14:ligatures w14:val="none"/>
        </w:rPr>
      </w:pPr>
      <w:r w:rsidRPr="00B04092">
        <w:rPr>
          <w:rFonts w:ascii="Cambria" w:eastAsia="Times New Roman" w:hAnsi="Cambria" w:cs="Courier New"/>
          <w:kern w:val="0"/>
          <w:sz w:val="26"/>
          <w:szCs w:val="26"/>
          <w:lang w:eastAsia="pt-BR"/>
          <w14:ligatures w14:val="none"/>
        </w:rPr>
        <w:t xml:space="preserve">Tudo que foi elencado demonstra que falta legalidade, moralidade, impessoalidade e eficiência, comandos pórticos da administração pública de todas as esferas de poder. </w:t>
      </w:r>
    </w:p>
    <w:p w14:paraId="20D74644" w14:textId="77777777" w:rsidR="009B12AF" w:rsidRPr="00B04092" w:rsidRDefault="009B12AF" w:rsidP="002E7173">
      <w:pPr>
        <w:spacing w:after="0" w:line="360" w:lineRule="auto"/>
        <w:ind w:firstLine="708"/>
        <w:jc w:val="both"/>
        <w:rPr>
          <w:rFonts w:ascii="Cambria" w:eastAsia="Times New Roman" w:hAnsi="Cambria" w:cs="Courier New"/>
          <w:b/>
          <w:bCs/>
          <w:kern w:val="0"/>
          <w:sz w:val="24"/>
          <w:szCs w:val="24"/>
          <w:u w:val="single"/>
          <w:lang w:eastAsia="pt-BR"/>
          <w14:ligatures w14:val="none"/>
        </w:rPr>
      </w:pPr>
    </w:p>
    <w:p w14:paraId="36409435" w14:textId="6D4F936A" w:rsidR="002E7173" w:rsidRPr="00B04092" w:rsidRDefault="002E7173" w:rsidP="002E7173">
      <w:pPr>
        <w:spacing w:after="0" w:line="360" w:lineRule="auto"/>
        <w:ind w:firstLine="708"/>
        <w:jc w:val="both"/>
        <w:rPr>
          <w:rFonts w:ascii="Cambria" w:eastAsia="Times New Roman" w:hAnsi="Cambria" w:cs="Courier New"/>
          <w:kern w:val="0"/>
          <w:sz w:val="24"/>
          <w:szCs w:val="24"/>
          <w:lang w:eastAsia="pt-BR"/>
          <w14:ligatures w14:val="none"/>
        </w:rPr>
      </w:pPr>
      <w:r w:rsidRPr="00B04092">
        <w:rPr>
          <w:rFonts w:ascii="Cambria" w:eastAsia="Times New Roman" w:hAnsi="Cambria" w:cs="Courier New"/>
          <w:b/>
          <w:bCs/>
          <w:kern w:val="0"/>
          <w:sz w:val="24"/>
          <w:szCs w:val="24"/>
          <w:u w:val="single"/>
          <w:lang w:eastAsia="pt-BR"/>
          <w14:ligatures w14:val="none"/>
        </w:rPr>
        <w:t>É inaceitável e profundamente indignante testemunhar gestores públicos que, em vez de se comprometerem com a melhoria contínua e planejada da</w:t>
      </w:r>
      <w:r w:rsidR="00D34AEB" w:rsidRPr="00B04092">
        <w:rPr>
          <w:rFonts w:ascii="Cambria" w:eastAsia="Times New Roman" w:hAnsi="Cambria" w:cs="Courier New"/>
          <w:b/>
          <w:bCs/>
          <w:kern w:val="0"/>
          <w:sz w:val="24"/>
          <w:szCs w:val="24"/>
          <w:u w:val="single"/>
          <w:lang w:eastAsia="pt-BR"/>
          <w14:ligatures w14:val="none"/>
        </w:rPr>
        <w:t xml:space="preserve"> gestão</w:t>
      </w:r>
      <w:r w:rsidRPr="00B04092">
        <w:rPr>
          <w:rFonts w:ascii="Cambria" w:eastAsia="Times New Roman" w:hAnsi="Cambria" w:cs="Courier New"/>
          <w:b/>
          <w:bCs/>
          <w:kern w:val="0"/>
          <w:sz w:val="24"/>
          <w:szCs w:val="24"/>
          <w:u w:val="single"/>
          <w:lang w:eastAsia="pt-BR"/>
          <w14:ligatures w14:val="none"/>
        </w:rPr>
        <w:t xml:space="preserve">, optam por manipular recursos públicos para obter vantagens eleitorais. O aumento significativo dos gastos </w:t>
      </w:r>
      <w:r w:rsidR="00D34AEB" w:rsidRPr="00B04092">
        <w:rPr>
          <w:rFonts w:ascii="Cambria" w:eastAsia="Times New Roman" w:hAnsi="Cambria" w:cs="Courier New"/>
          <w:b/>
          <w:bCs/>
          <w:kern w:val="0"/>
          <w:sz w:val="24"/>
          <w:szCs w:val="24"/>
          <w:u w:val="single"/>
          <w:lang w:eastAsia="pt-BR"/>
          <w14:ligatures w14:val="none"/>
        </w:rPr>
        <w:t xml:space="preserve">da administração </w:t>
      </w:r>
      <w:r w:rsidRPr="00B04092">
        <w:rPr>
          <w:rFonts w:ascii="Cambria" w:eastAsia="Times New Roman" w:hAnsi="Cambria" w:cs="Courier New"/>
          <w:b/>
          <w:bCs/>
          <w:kern w:val="0"/>
          <w:sz w:val="24"/>
          <w:szCs w:val="24"/>
          <w:u w:val="single"/>
          <w:lang w:eastAsia="pt-BR"/>
          <w14:ligatures w14:val="none"/>
        </w:rPr>
        <w:t>em anos eleitorais, quando comparado aos anos anteriores, é uma demonstração de abuso de poder político e econômico que não pode ser tolerada</w:t>
      </w:r>
      <w:r w:rsidRPr="00B04092">
        <w:rPr>
          <w:rFonts w:ascii="Cambria" w:eastAsia="Times New Roman" w:hAnsi="Cambria" w:cs="Courier New"/>
          <w:kern w:val="0"/>
          <w:sz w:val="24"/>
          <w:szCs w:val="24"/>
          <w:lang w:eastAsia="pt-BR"/>
          <w14:ligatures w14:val="none"/>
        </w:rPr>
        <w:t>.</w:t>
      </w:r>
    </w:p>
    <w:p w14:paraId="4BC9D1AD" w14:textId="77777777" w:rsidR="002E7173" w:rsidRPr="00B04092" w:rsidRDefault="002E7173" w:rsidP="002E7173">
      <w:pPr>
        <w:spacing w:after="0" w:line="360" w:lineRule="auto"/>
        <w:ind w:firstLine="708"/>
        <w:jc w:val="both"/>
        <w:rPr>
          <w:rFonts w:ascii="Cambria" w:eastAsia="Times New Roman" w:hAnsi="Cambria" w:cs="Courier New"/>
          <w:kern w:val="0"/>
          <w:sz w:val="24"/>
          <w:szCs w:val="24"/>
          <w:lang w:eastAsia="pt-BR"/>
          <w14:ligatures w14:val="none"/>
        </w:rPr>
      </w:pPr>
    </w:p>
    <w:p w14:paraId="0436F9AB" w14:textId="2593F634" w:rsidR="002E7173" w:rsidRPr="00B04092" w:rsidRDefault="002E7173" w:rsidP="002E7173">
      <w:pPr>
        <w:spacing w:after="0" w:line="360" w:lineRule="auto"/>
        <w:ind w:firstLine="708"/>
        <w:jc w:val="both"/>
        <w:rPr>
          <w:rFonts w:ascii="Cambria" w:eastAsia="Times New Roman" w:hAnsi="Cambria" w:cs="Courier New"/>
          <w:kern w:val="0"/>
          <w:sz w:val="24"/>
          <w:szCs w:val="24"/>
          <w:lang w:eastAsia="pt-BR"/>
          <w14:ligatures w14:val="none"/>
        </w:rPr>
      </w:pPr>
      <w:r w:rsidRPr="00B04092">
        <w:rPr>
          <w:rFonts w:ascii="Cambria" w:eastAsia="Times New Roman" w:hAnsi="Cambria" w:cs="Courier New"/>
          <w:kern w:val="0"/>
          <w:sz w:val="24"/>
          <w:szCs w:val="24"/>
          <w:lang w:eastAsia="pt-BR"/>
          <w14:ligatures w14:val="none"/>
        </w:rPr>
        <w:t xml:space="preserve">A prática de inflacionar gastos públicos em áreas sensíveis </w:t>
      </w:r>
      <w:r w:rsidR="00D34AEB" w:rsidRPr="00B04092">
        <w:rPr>
          <w:rFonts w:ascii="Cambria" w:eastAsia="Times New Roman" w:hAnsi="Cambria" w:cs="Courier New"/>
          <w:kern w:val="0"/>
          <w:sz w:val="24"/>
          <w:szCs w:val="24"/>
          <w:lang w:eastAsia="pt-BR"/>
          <w14:ligatures w14:val="none"/>
        </w:rPr>
        <w:t xml:space="preserve">da administração </w:t>
      </w:r>
      <w:r w:rsidRPr="00B04092">
        <w:rPr>
          <w:rFonts w:ascii="Cambria" w:eastAsia="Times New Roman" w:hAnsi="Cambria" w:cs="Courier New"/>
          <w:kern w:val="0"/>
          <w:sz w:val="24"/>
          <w:szCs w:val="24"/>
          <w:lang w:eastAsia="pt-BR"/>
          <w14:ligatures w14:val="none"/>
        </w:rPr>
        <w:t xml:space="preserve">durante o </w:t>
      </w:r>
      <w:r w:rsidR="00D34AEB" w:rsidRPr="00B04092">
        <w:rPr>
          <w:rFonts w:ascii="Cambria" w:eastAsia="Times New Roman" w:hAnsi="Cambria" w:cs="Courier New"/>
          <w:kern w:val="0"/>
          <w:sz w:val="24"/>
          <w:szCs w:val="24"/>
          <w:lang w:eastAsia="pt-BR"/>
          <w14:ligatures w14:val="none"/>
        </w:rPr>
        <w:t xml:space="preserve">ano </w:t>
      </w:r>
      <w:r w:rsidRPr="00B04092">
        <w:rPr>
          <w:rFonts w:ascii="Cambria" w:eastAsia="Times New Roman" w:hAnsi="Cambria" w:cs="Courier New"/>
          <w:kern w:val="0"/>
          <w:sz w:val="24"/>
          <w:szCs w:val="24"/>
          <w:lang w:eastAsia="pt-BR"/>
          <w14:ligatures w14:val="none"/>
        </w:rPr>
        <w:t xml:space="preserve">eleitoral é uma afronta direta à igualdade no processo eleitoral. É inadmissível que um gestor público utilize a máquina para obter vantagem competitiva sobre seus adversários. Isso não só fere os princípios democráticos, mas também corrompe a essência da competição eleitoral justa, onde todos os candidatos deveriam ter as mesmas condições para apresentar suas propostas e conquistar o voto dos eleitores. </w:t>
      </w:r>
    </w:p>
    <w:p w14:paraId="5A78C0A9" w14:textId="77777777" w:rsidR="002E7173" w:rsidRPr="00B04092" w:rsidRDefault="002E7173" w:rsidP="002E7173">
      <w:pPr>
        <w:spacing w:after="0" w:line="360" w:lineRule="auto"/>
        <w:ind w:firstLine="708"/>
        <w:jc w:val="both"/>
        <w:rPr>
          <w:rFonts w:ascii="Cambria" w:eastAsia="Times New Roman" w:hAnsi="Cambria" w:cs="Courier New"/>
          <w:kern w:val="0"/>
          <w:sz w:val="24"/>
          <w:szCs w:val="24"/>
          <w:lang w:eastAsia="pt-BR"/>
          <w14:ligatures w14:val="none"/>
        </w:rPr>
      </w:pPr>
    </w:p>
    <w:p w14:paraId="08554B7E" w14:textId="3BEFC14F" w:rsidR="002E7173" w:rsidRPr="00B04092" w:rsidRDefault="002E7173" w:rsidP="002E7173">
      <w:pPr>
        <w:spacing w:after="0" w:line="360" w:lineRule="auto"/>
        <w:ind w:firstLine="708"/>
        <w:jc w:val="both"/>
        <w:rPr>
          <w:rFonts w:ascii="Cambria" w:eastAsia="Times New Roman" w:hAnsi="Cambria" w:cs="Courier New"/>
          <w:kern w:val="0"/>
          <w:sz w:val="24"/>
          <w:szCs w:val="24"/>
          <w:lang w:eastAsia="pt-BR"/>
          <w14:ligatures w14:val="none"/>
        </w:rPr>
      </w:pPr>
      <w:r w:rsidRPr="00B04092">
        <w:rPr>
          <w:rFonts w:ascii="Cambria" w:eastAsia="Times New Roman" w:hAnsi="Cambria" w:cs="Courier New"/>
          <w:kern w:val="0"/>
          <w:sz w:val="24"/>
          <w:szCs w:val="24"/>
          <w:lang w:eastAsia="pt-BR"/>
          <w14:ligatures w14:val="none"/>
        </w:rPr>
        <w:t xml:space="preserve">Um aumento abrupto e injustificado dos gastos </w:t>
      </w:r>
      <w:r w:rsidR="00D34AEB" w:rsidRPr="00B04092">
        <w:rPr>
          <w:rFonts w:ascii="Cambria" w:eastAsia="Times New Roman" w:hAnsi="Cambria" w:cs="Courier New"/>
          <w:kern w:val="0"/>
          <w:sz w:val="24"/>
          <w:szCs w:val="24"/>
          <w:lang w:eastAsia="pt-BR"/>
          <w14:ligatures w14:val="none"/>
        </w:rPr>
        <w:t xml:space="preserve">da administração </w:t>
      </w:r>
      <w:r w:rsidRPr="00B04092">
        <w:rPr>
          <w:rFonts w:ascii="Cambria" w:eastAsia="Times New Roman" w:hAnsi="Cambria" w:cs="Courier New"/>
          <w:kern w:val="0"/>
          <w:sz w:val="24"/>
          <w:szCs w:val="24"/>
          <w:lang w:eastAsia="pt-BR"/>
          <w14:ligatures w14:val="none"/>
        </w:rPr>
        <w:t>em ano eleitoral, sem um planejamento estratégico de longo prazo, revela uma total falta de compromisso com a sustentabilidade das políticas públicas. Esses investimentos são frequentemente feitos de forma desordenada e sem continuidade, resultando em desperdício de recursos e iniciativas que não geram benefícios reais e duradouros para a população. Essa gestão irresponsável compromete o futuro da educação e, consequentemente, o desenvolvimento da sociedade como um todo. Além disso, desvia recursos que poderiam ser utilizados de forma mais eficiente e equitativa, causando prejuízos incalculáveis ao erário e à qualidade d</w:t>
      </w:r>
      <w:r w:rsidR="00D34AEB" w:rsidRPr="00B04092">
        <w:rPr>
          <w:rFonts w:ascii="Cambria" w:eastAsia="Times New Roman" w:hAnsi="Cambria" w:cs="Courier New"/>
          <w:kern w:val="0"/>
          <w:sz w:val="24"/>
          <w:szCs w:val="24"/>
          <w:lang w:eastAsia="pt-BR"/>
          <w14:ligatures w14:val="none"/>
        </w:rPr>
        <w:t>a gestão</w:t>
      </w:r>
      <w:r w:rsidRPr="00B04092">
        <w:rPr>
          <w:rFonts w:ascii="Cambria" w:eastAsia="Times New Roman" w:hAnsi="Cambria" w:cs="Courier New"/>
          <w:kern w:val="0"/>
          <w:sz w:val="24"/>
          <w:szCs w:val="24"/>
          <w:lang w:eastAsia="pt-BR"/>
          <w14:ligatures w14:val="none"/>
        </w:rPr>
        <w:t>.</w:t>
      </w:r>
    </w:p>
    <w:p w14:paraId="75687694" w14:textId="77777777" w:rsidR="002E7173" w:rsidRPr="00B04092" w:rsidRDefault="002E7173" w:rsidP="002E7173">
      <w:pPr>
        <w:spacing w:after="0" w:line="360" w:lineRule="auto"/>
        <w:ind w:firstLine="708"/>
        <w:jc w:val="both"/>
        <w:rPr>
          <w:rFonts w:ascii="Cambria" w:eastAsia="Times New Roman" w:hAnsi="Cambria" w:cs="Courier New"/>
          <w:kern w:val="0"/>
          <w:sz w:val="24"/>
          <w:szCs w:val="24"/>
          <w:lang w:eastAsia="pt-BR"/>
          <w14:ligatures w14:val="none"/>
        </w:rPr>
      </w:pPr>
    </w:p>
    <w:p w14:paraId="0E1C16AF" w14:textId="6A18C417" w:rsidR="002E7173" w:rsidRPr="00B04092" w:rsidRDefault="002E7173" w:rsidP="002E7173">
      <w:pPr>
        <w:spacing w:after="0" w:line="360" w:lineRule="auto"/>
        <w:ind w:firstLine="708"/>
        <w:jc w:val="both"/>
        <w:rPr>
          <w:rFonts w:ascii="Cambria" w:eastAsia="Times New Roman" w:hAnsi="Cambria" w:cs="Courier New"/>
          <w:kern w:val="0"/>
          <w:sz w:val="24"/>
          <w:szCs w:val="24"/>
          <w:lang w:eastAsia="pt-BR"/>
          <w14:ligatures w14:val="none"/>
        </w:rPr>
      </w:pPr>
      <w:r w:rsidRPr="00B04092">
        <w:rPr>
          <w:rFonts w:ascii="Cambria" w:eastAsia="Times New Roman" w:hAnsi="Cambria" w:cs="Courier New"/>
          <w:b/>
          <w:bCs/>
          <w:kern w:val="0"/>
          <w:sz w:val="24"/>
          <w:szCs w:val="24"/>
          <w:u w:val="single"/>
          <w:lang w:eastAsia="pt-BR"/>
          <w14:ligatures w14:val="none"/>
        </w:rPr>
        <w:t xml:space="preserve">A prática de aumentar gastos </w:t>
      </w:r>
      <w:r w:rsidR="00D34AEB" w:rsidRPr="00B04092">
        <w:rPr>
          <w:rFonts w:ascii="Cambria" w:eastAsia="Times New Roman" w:hAnsi="Cambria" w:cs="Courier New"/>
          <w:b/>
          <w:bCs/>
          <w:kern w:val="0"/>
          <w:sz w:val="24"/>
          <w:szCs w:val="24"/>
          <w:u w:val="single"/>
          <w:lang w:eastAsia="pt-BR"/>
          <w14:ligatures w14:val="none"/>
        </w:rPr>
        <w:t>da administração</w:t>
      </w:r>
      <w:r w:rsidRPr="00B04092">
        <w:rPr>
          <w:rFonts w:ascii="Cambria" w:eastAsia="Times New Roman" w:hAnsi="Cambria" w:cs="Courier New"/>
          <w:b/>
          <w:bCs/>
          <w:kern w:val="0"/>
          <w:sz w:val="24"/>
          <w:szCs w:val="24"/>
          <w:u w:val="single"/>
          <w:lang w:eastAsia="pt-BR"/>
          <w14:ligatures w14:val="none"/>
        </w:rPr>
        <w:t xml:space="preserve"> em anos eleitorais é um exemplo repugnante de má gestão pública. Em vez de trabalhar continuamente para melhorar os serviços e atender às necessidades da população, o gestor opta por medidas populistas e eleitoreiras. Essa postura é inadmissível e deve ser combatida com veemência para preservar a integridade do processo democrático e garantir que os recursos públicos sejam utilizados de forma justa e eficiente. O </w:t>
      </w:r>
      <w:r w:rsidRPr="00B04092">
        <w:rPr>
          <w:rFonts w:ascii="Cambria" w:eastAsia="Times New Roman" w:hAnsi="Cambria" w:cs="Courier New"/>
          <w:b/>
          <w:bCs/>
          <w:kern w:val="0"/>
          <w:sz w:val="24"/>
          <w:szCs w:val="24"/>
          <w:u w:val="single"/>
          <w:lang w:eastAsia="pt-BR"/>
          <w14:ligatures w14:val="none"/>
        </w:rPr>
        <w:lastRenderedPageBreak/>
        <w:t>gestor que se vale dessa estratégia demonstra um total desprezo pelas verdadeiras necessidades d</w:t>
      </w:r>
      <w:r w:rsidR="000A0F84" w:rsidRPr="00B04092">
        <w:rPr>
          <w:rFonts w:ascii="Cambria" w:eastAsia="Times New Roman" w:hAnsi="Cambria" w:cs="Courier New"/>
          <w:b/>
          <w:bCs/>
          <w:kern w:val="0"/>
          <w:sz w:val="24"/>
          <w:szCs w:val="24"/>
          <w:u w:val="single"/>
          <w:lang w:eastAsia="pt-BR"/>
          <w14:ligatures w14:val="none"/>
        </w:rPr>
        <w:t>o po</w:t>
      </w:r>
      <w:r w:rsidR="00D34AEB" w:rsidRPr="00B04092">
        <w:rPr>
          <w:rFonts w:ascii="Cambria" w:eastAsia="Times New Roman" w:hAnsi="Cambria" w:cs="Courier New"/>
          <w:b/>
          <w:bCs/>
          <w:kern w:val="0"/>
          <w:sz w:val="24"/>
          <w:szCs w:val="24"/>
          <w:u w:val="single"/>
          <w:lang w:eastAsia="pt-BR"/>
          <w14:ligatures w14:val="none"/>
        </w:rPr>
        <w:t>v</w:t>
      </w:r>
      <w:r w:rsidR="000A0F84" w:rsidRPr="00B04092">
        <w:rPr>
          <w:rFonts w:ascii="Cambria" w:eastAsia="Times New Roman" w:hAnsi="Cambria" w:cs="Courier New"/>
          <w:b/>
          <w:bCs/>
          <w:kern w:val="0"/>
          <w:sz w:val="24"/>
          <w:szCs w:val="24"/>
          <w:u w:val="single"/>
          <w:lang w:eastAsia="pt-BR"/>
          <w14:ligatures w14:val="none"/>
        </w:rPr>
        <w:t>o</w:t>
      </w:r>
      <w:r w:rsidRPr="00B04092">
        <w:rPr>
          <w:rFonts w:ascii="Cambria" w:eastAsia="Times New Roman" w:hAnsi="Cambria" w:cs="Courier New"/>
          <w:b/>
          <w:bCs/>
          <w:kern w:val="0"/>
          <w:sz w:val="24"/>
          <w:szCs w:val="24"/>
          <w:u w:val="single"/>
          <w:lang w:eastAsia="pt-BR"/>
          <w14:ligatures w14:val="none"/>
        </w:rPr>
        <w:t xml:space="preserve"> e pela ética nortea</w:t>
      </w:r>
      <w:r w:rsidR="000A0F84" w:rsidRPr="00B04092">
        <w:rPr>
          <w:rFonts w:ascii="Cambria" w:eastAsia="Times New Roman" w:hAnsi="Cambria" w:cs="Courier New"/>
          <w:b/>
          <w:bCs/>
          <w:kern w:val="0"/>
          <w:sz w:val="24"/>
          <w:szCs w:val="24"/>
          <w:u w:val="single"/>
          <w:lang w:eastAsia="pt-BR"/>
          <w14:ligatures w14:val="none"/>
        </w:rPr>
        <w:t>dora</w:t>
      </w:r>
      <w:r w:rsidRPr="00B04092">
        <w:rPr>
          <w:rFonts w:ascii="Cambria" w:eastAsia="Times New Roman" w:hAnsi="Cambria" w:cs="Courier New"/>
          <w:b/>
          <w:bCs/>
          <w:kern w:val="0"/>
          <w:sz w:val="24"/>
          <w:szCs w:val="24"/>
          <w:u w:val="single"/>
          <w:lang w:eastAsia="pt-BR"/>
          <w14:ligatures w14:val="none"/>
        </w:rPr>
        <w:t xml:space="preserve"> </w:t>
      </w:r>
      <w:r w:rsidR="000A0F84" w:rsidRPr="00B04092">
        <w:rPr>
          <w:rFonts w:ascii="Cambria" w:eastAsia="Times New Roman" w:hAnsi="Cambria" w:cs="Courier New"/>
          <w:b/>
          <w:bCs/>
          <w:kern w:val="0"/>
          <w:sz w:val="24"/>
          <w:szCs w:val="24"/>
          <w:u w:val="single"/>
          <w:lang w:eastAsia="pt-BR"/>
          <w14:ligatures w14:val="none"/>
        </w:rPr>
        <w:t>d</w:t>
      </w:r>
      <w:r w:rsidRPr="00B04092">
        <w:rPr>
          <w:rFonts w:ascii="Cambria" w:eastAsia="Times New Roman" w:hAnsi="Cambria" w:cs="Courier New"/>
          <w:b/>
          <w:bCs/>
          <w:kern w:val="0"/>
          <w:sz w:val="24"/>
          <w:szCs w:val="24"/>
          <w:u w:val="single"/>
          <w:lang w:eastAsia="pt-BR"/>
          <w14:ligatures w14:val="none"/>
        </w:rPr>
        <w:t>o serviço público</w:t>
      </w:r>
      <w:r w:rsidRPr="00B04092">
        <w:rPr>
          <w:rFonts w:ascii="Cambria" w:eastAsia="Times New Roman" w:hAnsi="Cambria" w:cs="Courier New"/>
          <w:kern w:val="0"/>
          <w:sz w:val="24"/>
          <w:szCs w:val="24"/>
          <w:lang w:eastAsia="pt-BR"/>
          <w14:ligatures w14:val="none"/>
        </w:rPr>
        <w:t>.</w:t>
      </w:r>
    </w:p>
    <w:p w14:paraId="24088836" w14:textId="77777777" w:rsidR="000A0F84" w:rsidRPr="00B04092" w:rsidRDefault="000A0F84" w:rsidP="002E7173">
      <w:pPr>
        <w:spacing w:after="0" w:line="360" w:lineRule="auto"/>
        <w:ind w:firstLine="708"/>
        <w:jc w:val="both"/>
        <w:rPr>
          <w:rFonts w:ascii="Cambria" w:eastAsia="Times New Roman" w:hAnsi="Cambria" w:cs="Courier New"/>
          <w:kern w:val="0"/>
          <w:sz w:val="24"/>
          <w:szCs w:val="24"/>
          <w:lang w:eastAsia="pt-BR"/>
          <w14:ligatures w14:val="none"/>
        </w:rPr>
      </w:pPr>
    </w:p>
    <w:p w14:paraId="1C2F0697" w14:textId="449E3857" w:rsidR="000A0F84" w:rsidRPr="00B04092" w:rsidRDefault="000A0F84" w:rsidP="000A0F84">
      <w:pPr>
        <w:spacing w:after="0" w:line="360" w:lineRule="auto"/>
        <w:ind w:firstLine="708"/>
        <w:jc w:val="both"/>
        <w:rPr>
          <w:rFonts w:ascii="Cambria" w:eastAsia="Times New Roman" w:hAnsi="Cambria" w:cs="Courier New"/>
          <w:kern w:val="0"/>
          <w:sz w:val="24"/>
          <w:szCs w:val="24"/>
          <w:lang w:eastAsia="pt-BR"/>
          <w14:ligatures w14:val="none"/>
        </w:rPr>
      </w:pPr>
      <w:r w:rsidRPr="00B04092">
        <w:rPr>
          <w:rFonts w:ascii="Cambria" w:eastAsia="Times New Roman" w:hAnsi="Cambria" w:cs="Courier New"/>
          <w:kern w:val="0"/>
          <w:sz w:val="24"/>
          <w:szCs w:val="24"/>
          <w:lang w:eastAsia="pt-BR"/>
          <w14:ligatures w14:val="none"/>
        </w:rPr>
        <w:t>Além das implicações legais e éticas, o aumento injustificado de gastos na</w:t>
      </w:r>
      <w:r w:rsidR="00D34AEB" w:rsidRPr="00B04092">
        <w:rPr>
          <w:rFonts w:ascii="Cambria" w:eastAsia="Times New Roman" w:hAnsi="Cambria" w:cs="Courier New"/>
          <w:kern w:val="0"/>
          <w:sz w:val="24"/>
          <w:szCs w:val="24"/>
          <w:lang w:eastAsia="pt-BR"/>
          <w14:ligatures w14:val="none"/>
        </w:rPr>
        <w:t xml:space="preserve"> administração</w:t>
      </w:r>
      <w:r w:rsidRPr="00B04092">
        <w:rPr>
          <w:rFonts w:ascii="Cambria" w:eastAsia="Times New Roman" w:hAnsi="Cambria" w:cs="Courier New"/>
          <w:kern w:val="0"/>
          <w:sz w:val="24"/>
          <w:szCs w:val="24"/>
          <w:lang w:eastAsia="pt-BR"/>
          <w14:ligatures w14:val="none"/>
        </w:rPr>
        <w:t xml:space="preserve"> em ano eleitoral tem consequências diretas e nefastas para a sociedade e o sistema</w:t>
      </w:r>
      <w:r w:rsidR="00D34AEB" w:rsidRPr="00B04092">
        <w:rPr>
          <w:rFonts w:ascii="Cambria" w:eastAsia="Times New Roman" w:hAnsi="Cambria" w:cs="Courier New"/>
          <w:kern w:val="0"/>
          <w:sz w:val="24"/>
          <w:szCs w:val="24"/>
          <w:lang w:eastAsia="pt-BR"/>
          <w14:ligatures w14:val="none"/>
        </w:rPr>
        <w:t xml:space="preserve"> administrativo</w:t>
      </w:r>
      <w:r w:rsidRPr="00B04092">
        <w:rPr>
          <w:rFonts w:ascii="Cambria" w:eastAsia="Times New Roman" w:hAnsi="Cambria" w:cs="Courier New"/>
          <w:kern w:val="0"/>
          <w:sz w:val="24"/>
          <w:szCs w:val="24"/>
          <w:lang w:eastAsia="pt-BR"/>
          <w14:ligatures w14:val="none"/>
        </w:rPr>
        <w:t xml:space="preserve">. Recursos aplicados de maneira ineficiente ou em projetos de curto prazo, sem continuidade, resultam em desperdício de dinheiro público e na frustração de expectativas. </w:t>
      </w:r>
    </w:p>
    <w:p w14:paraId="0972D507" w14:textId="77777777" w:rsidR="000A0F84" w:rsidRPr="00B04092" w:rsidRDefault="000A0F84" w:rsidP="000A0F84">
      <w:pPr>
        <w:spacing w:after="0" w:line="360" w:lineRule="auto"/>
        <w:ind w:firstLine="708"/>
        <w:jc w:val="both"/>
        <w:rPr>
          <w:rFonts w:ascii="Cambria" w:eastAsia="Times New Roman" w:hAnsi="Cambria" w:cs="Courier New"/>
          <w:kern w:val="0"/>
          <w:sz w:val="24"/>
          <w:szCs w:val="24"/>
          <w:lang w:eastAsia="pt-BR"/>
          <w14:ligatures w14:val="none"/>
        </w:rPr>
      </w:pPr>
    </w:p>
    <w:p w14:paraId="2B077EC0" w14:textId="6FDCDB46" w:rsidR="000A0F84" w:rsidRPr="00B04092" w:rsidRDefault="000A0F84" w:rsidP="000A0F84">
      <w:pPr>
        <w:spacing w:after="0" w:line="360" w:lineRule="auto"/>
        <w:ind w:firstLine="708"/>
        <w:jc w:val="both"/>
        <w:rPr>
          <w:rFonts w:ascii="Cambria" w:eastAsia="Times New Roman" w:hAnsi="Cambria" w:cs="Courier New"/>
          <w:kern w:val="0"/>
          <w:sz w:val="24"/>
          <w:szCs w:val="24"/>
          <w:lang w:eastAsia="pt-BR"/>
          <w14:ligatures w14:val="none"/>
        </w:rPr>
      </w:pPr>
      <w:r w:rsidRPr="00B04092">
        <w:rPr>
          <w:rFonts w:ascii="Cambria" w:eastAsia="Times New Roman" w:hAnsi="Cambria" w:cs="Courier New"/>
          <w:kern w:val="0"/>
          <w:sz w:val="24"/>
          <w:szCs w:val="24"/>
          <w:lang w:eastAsia="pt-BR"/>
          <w14:ligatures w14:val="none"/>
        </w:rPr>
        <w:t>A qualidade da</w:t>
      </w:r>
      <w:r w:rsidR="00D34AEB" w:rsidRPr="00B04092">
        <w:rPr>
          <w:rFonts w:ascii="Cambria" w:eastAsia="Times New Roman" w:hAnsi="Cambria" w:cs="Courier New"/>
          <w:kern w:val="0"/>
          <w:sz w:val="24"/>
          <w:szCs w:val="24"/>
          <w:lang w:eastAsia="pt-BR"/>
          <w14:ligatures w14:val="none"/>
        </w:rPr>
        <w:t xml:space="preserve"> administração</w:t>
      </w:r>
      <w:r w:rsidRPr="00B04092">
        <w:rPr>
          <w:rFonts w:ascii="Cambria" w:eastAsia="Times New Roman" w:hAnsi="Cambria" w:cs="Courier New"/>
          <w:kern w:val="0"/>
          <w:sz w:val="24"/>
          <w:szCs w:val="24"/>
          <w:lang w:eastAsia="pt-BR"/>
          <w14:ligatures w14:val="none"/>
        </w:rPr>
        <w:t>, que deveria ser aprimorada de forma constante e planejada, fica comprometida por ações eleitoreiras. Isso gera uma cadeia de prejuízos que afeta diretamente</w:t>
      </w:r>
      <w:r w:rsidR="00D34AEB" w:rsidRPr="00B04092">
        <w:rPr>
          <w:rFonts w:ascii="Cambria" w:eastAsia="Times New Roman" w:hAnsi="Cambria" w:cs="Courier New"/>
          <w:kern w:val="0"/>
          <w:sz w:val="24"/>
          <w:szCs w:val="24"/>
          <w:lang w:eastAsia="pt-BR"/>
          <w14:ligatures w14:val="none"/>
        </w:rPr>
        <w:t xml:space="preserve"> o povo, o cidadão e toda a administração pública</w:t>
      </w:r>
      <w:r w:rsidRPr="00B04092">
        <w:rPr>
          <w:rFonts w:ascii="Cambria" w:eastAsia="Times New Roman" w:hAnsi="Cambria" w:cs="Courier New"/>
          <w:kern w:val="0"/>
          <w:sz w:val="24"/>
          <w:szCs w:val="24"/>
          <w:lang w:eastAsia="pt-BR"/>
          <w14:ligatures w14:val="none"/>
        </w:rPr>
        <w:t>.</w:t>
      </w:r>
    </w:p>
    <w:p w14:paraId="36135885" w14:textId="77777777" w:rsidR="000A0F84" w:rsidRPr="00B04092" w:rsidRDefault="000A0F84" w:rsidP="000A0F84">
      <w:pPr>
        <w:spacing w:after="0" w:line="360" w:lineRule="auto"/>
        <w:ind w:firstLine="708"/>
        <w:jc w:val="both"/>
        <w:rPr>
          <w:rFonts w:ascii="Cambria" w:eastAsia="Times New Roman" w:hAnsi="Cambria" w:cs="Courier New"/>
          <w:kern w:val="0"/>
          <w:sz w:val="24"/>
          <w:szCs w:val="24"/>
          <w:lang w:eastAsia="pt-BR"/>
          <w14:ligatures w14:val="none"/>
        </w:rPr>
      </w:pPr>
    </w:p>
    <w:p w14:paraId="51135E39" w14:textId="48E3ABBC" w:rsidR="000A0F84" w:rsidRPr="00B04092" w:rsidRDefault="000A0F84" w:rsidP="000A0F84">
      <w:pPr>
        <w:spacing w:after="0" w:line="360" w:lineRule="auto"/>
        <w:ind w:firstLine="708"/>
        <w:jc w:val="both"/>
        <w:rPr>
          <w:rFonts w:ascii="Cambria" w:eastAsia="Times New Roman" w:hAnsi="Cambria" w:cs="Courier New"/>
          <w:kern w:val="0"/>
          <w:sz w:val="24"/>
          <w:szCs w:val="24"/>
          <w:lang w:eastAsia="pt-BR"/>
          <w14:ligatures w14:val="none"/>
        </w:rPr>
      </w:pPr>
      <w:r w:rsidRPr="00B04092">
        <w:rPr>
          <w:rFonts w:ascii="Cambria" w:eastAsia="Times New Roman" w:hAnsi="Cambria" w:cs="Courier New"/>
          <w:b/>
          <w:bCs/>
          <w:kern w:val="0"/>
          <w:sz w:val="24"/>
          <w:szCs w:val="24"/>
          <w:u w:val="single"/>
          <w:lang w:eastAsia="pt-BR"/>
          <w14:ligatures w14:val="none"/>
        </w:rPr>
        <w:t>A postura do gestor que aumenta os gastos em ano eleitoral é não apenas criticável, mas absolutamente indignante. Essa prática representa um abuso de poder inaceitável, gera desigualdade no processo eleitoral, compromete a sustentabilidade das políticas públicas, abala a confiança da população e fere os princípios legais e éticos que deveriam guiar a administração pública. É fundamental que essas práticas sejam expostas, combatidas e que os responsáveis sejam responsabilizados, para que a integridade do processo democrático e a correta aplicação dos recursos públicos sejam preservadas. A sociedade não pode aceitar que seus recursos sejam utilizados de forma tão vil e oportunista, comprometendo futuras gerações inteiras em benefício de interesses pessoais</w:t>
      </w:r>
      <w:r w:rsidRPr="00B04092">
        <w:rPr>
          <w:rFonts w:ascii="Cambria" w:eastAsia="Times New Roman" w:hAnsi="Cambria" w:cs="Courier New"/>
          <w:kern w:val="0"/>
          <w:sz w:val="24"/>
          <w:szCs w:val="24"/>
          <w:lang w:eastAsia="pt-BR"/>
          <w14:ligatures w14:val="none"/>
        </w:rPr>
        <w:t>.</w:t>
      </w:r>
    </w:p>
    <w:p w14:paraId="5FD27AF7" w14:textId="08CFAB98" w:rsidR="00A9573A" w:rsidRPr="00B04092" w:rsidRDefault="0084307A" w:rsidP="00DF3293">
      <w:pPr>
        <w:spacing w:after="0" w:line="360" w:lineRule="auto"/>
        <w:jc w:val="both"/>
        <w:rPr>
          <w:rFonts w:ascii="Cambria" w:hAnsi="Cambria" w:cs="Courier New"/>
          <w:sz w:val="24"/>
          <w:szCs w:val="24"/>
        </w:rPr>
      </w:pPr>
      <w:r w:rsidRPr="00B04092">
        <w:rPr>
          <w:rFonts w:ascii="Cambria" w:hAnsi="Cambria" w:cs="Courier New"/>
          <w:sz w:val="24"/>
          <w:szCs w:val="24"/>
        </w:rPr>
        <w:tab/>
      </w:r>
    </w:p>
    <w:p w14:paraId="62F3089A" w14:textId="47DAF00F" w:rsidR="00DF3293" w:rsidRPr="00B04092" w:rsidRDefault="002E7173" w:rsidP="002E7173">
      <w:pPr>
        <w:spacing w:after="0" w:line="360" w:lineRule="auto"/>
        <w:ind w:firstLine="708"/>
        <w:jc w:val="both"/>
        <w:rPr>
          <w:rFonts w:ascii="Cambria" w:hAnsi="Cambria" w:cs="Courier New"/>
          <w:sz w:val="24"/>
          <w:szCs w:val="24"/>
        </w:rPr>
      </w:pPr>
      <w:r w:rsidRPr="00B04092">
        <w:rPr>
          <w:rFonts w:ascii="Cambria" w:hAnsi="Cambria" w:cs="Courier New"/>
          <w:sz w:val="24"/>
          <w:szCs w:val="24"/>
        </w:rPr>
        <w:t>Portanto, o aumento de gastos da secretaria de educação</w:t>
      </w:r>
      <w:r w:rsidR="00DF3293" w:rsidRPr="00B04092">
        <w:rPr>
          <w:rFonts w:ascii="Cambria" w:hAnsi="Cambria" w:cs="Courier New"/>
          <w:sz w:val="24"/>
          <w:szCs w:val="24"/>
        </w:rPr>
        <w:t xml:space="preserve">, durante a gestão da impugnada é um verdadeiro escândalo de proporção nacional, vez que são valores </w:t>
      </w:r>
      <w:r w:rsidR="00D34AEB" w:rsidRPr="00B04092">
        <w:rPr>
          <w:rFonts w:ascii="Cambria" w:hAnsi="Cambria" w:cs="Courier New"/>
          <w:sz w:val="24"/>
          <w:szCs w:val="24"/>
        </w:rPr>
        <w:t xml:space="preserve">vultosos </w:t>
      </w:r>
      <w:r w:rsidR="00544C37" w:rsidRPr="00B04092">
        <w:rPr>
          <w:rFonts w:ascii="Cambria" w:hAnsi="Cambria" w:cs="Courier New"/>
          <w:sz w:val="24"/>
          <w:szCs w:val="24"/>
        </w:rPr>
        <w:t>e</w:t>
      </w:r>
      <w:r w:rsidR="00D34AEB" w:rsidRPr="00B04092">
        <w:rPr>
          <w:rFonts w:ascii="Cambria" w:hAnsi="Cambria" w:cs="Courier New"/>
          <w:sz w:val="24"/>
          <w:szCs w:val="24"/>
        </w:rPr>
        <w:t xml:space="preserve"> exagerados</w:t>
      </w:r>
      <w:r w:rsidR="00DF3293" w:rsidRPr="00B04092">
        <w:rPr>
          <w:rFonts w:ascii="Cambria" w:hAnsi="Cambria" w:cs="Courier New"/>
          <w:sz w:val="24"/>
          <w:szCs w:val="24"/>
        </w:rPr>
        <w:t>.</w:t>
      </w:r>
    </w:p>
    <w:p w14:paraId="1BAC6CF7" w14:textId="77777777" w:rsidR="000453C0" w:rsidRPr="00B04092" w:rsidRDefault="000453C0" w:rsidP="002E7173">
      <w:pPr>
        <w:spacing w:after="0" w:line="360" w:lineRule="auto"/>
        <w:ind w:firstLine="708"/>
        <w:jc w:val="both"/>
        <w:rPr>
          <w:rFonts w:ascii="Cambria" w:hAnsi="Cambria" w:cs="Courier New"/>
          <w:sz w:val="24"/>
          <w:szCs w:val="24"/>
        </w:rPr>
      </w:pPr>
    </w:p>
    <w:p w14:paraId="79FD4C4F" w14:textId="02CFA8D8" w:rsidR="000453C0" w:rsidRPr="00B04092" w:rsidRDefault="000453C0" w:rsidP="002E7173">
      <w:pPr>
        <w:spacing w:after="0" w:line="360" w:lineRule="auto"/>
        <w:ind w:firstLine="708"/>
        <w:jc w:val="both"/>
        <w:rPr>
          <w:rFonts w:ascii="Cambria" w:hAnsi="Cambria" w:cs="Courier New"/>
          <w:i/>
          <w:iCs/>
          <w:sz w:val="24"/>
          <w:szCs w:val="24"/>
        </w:rPr>
      </w:pPr>
      <w:r w:rsidRPr="00B04092">
        <w:rPr>
          <w:rFonts w:ascii="Cambria" w:hAnsi="Cambria" w:cs="Courier New"/>
          <w:i/>
          <w:iCs/>
          <w:sz w:val="24"/>
          <w:szCs w:val="24"/>
        </w:rPr>
        <w:t>Estes, os fatos.</w:t>
      </w:r>
    </w:p>
    <w:p w14:paraId="7308F677" w14:textId="77777777" w:rsidR="00D34AEB" w:rsidRPr="00B04092" w:rsidRDefault="00D34AEB" w:rsidP="00DE7400">
      <w:pPr>
        <w:spacing w:after="0" w:line="360" w:lineRule="auto"/>
        <w:jc w:val="both"/>
        <w:rPr>
          <w:rFonts w:ascii="Cambria" w:hAnsi="Cambria" w:cs="Courier New"/>
          <w:sz w:val="24"/>
          <w:szCs w:val="24"/>
        </w:rPr>
      </w:pPr>
    </w:p>
    <w:p w14:paraId="20618EE0" w14:textId="32C1AC2C" w:rsidR="0084307A" w:rsidRPr="00B04092" w:rsidRDefault="0084307A" w:rsidP="00DE7400">
      <w:pPr>
        <w:spacing w:after="0" w:line="360" w:lineRule="auto"/>
        <w:jc w:val="both"/>
        <w:rPr>
          <w:rFonts w:ascii="Cambria" w:hAnsi="Cambria" w:cs="Courier New"/>
          <w:b/>
          <w:bCs/>
          <w:sz w:val="24"/>
          <w:szCs w:val="24"/>
        </w:rPr>
      </w:pPr>
      <w:r w:rsidRPr="00B04092">
        <w:rPr>
          <w:rFonts w:ascii="Cambria" w:hAnsi="Cambria" w:cs="Courier New"/>
          <w:sz w:val="24"/>
          <w:szCs w:val="24"/>
        </w:rPr>
        <w:tab/>
      </w:r>
      <w:r w:rsidRPr="00B04092">
        <w:rPr>
          <w:rFonts w:ascii="Cambria" w:hAnsi="Cambria" w:cs="Courier New"/>
          <w:b/>
          <w:bCs/>
          <w:sz w:val="24"/>
          <w:szCs w:val="24"/>
        </w:rPr>
        <w:t>III.</w:t>
      </w:r>
      <w:r w:rsidR="008902E5" w:rsidRPr="00B04092">
        <w:rPr>
          <w:rFonts w:ascii="Cambria" w:hAnsi="Cambria" w:cs="Courier New"/>
          <w:b/>
          <w:bCs/>
          <w:sz w:val="24"/>
          <w:szCs w:val="24"/>
        </w:rPr>
        <w:t xml:space="preserve"> </w:t>
      </w:r>
      <w:r w:rsidRPr="00B04092">
        <w:rPr>
          <w:rFonts w:ascii="Cambria" w:hAnsi="Cambria" w:cs="Courier New"/>
          <w:b/>
          <w:bCs/>
          <w:sz w:val="24"/>
          <w:szCs w:val="24"/>
        </w:rPr>
        <w:t>ARGUMENTAÇÃO JURÍDICA.</w:t>
      </w:r>
    </w:p>
    <w:p w14:paraId="0548D645" w14:textId="77777777" w:rsidR="0084307A" w:rsidRPr="00B04092" w:rsidRDefault="0084307A" w:rsidP="00DE7400">
      <w:pPr>
        <w:spacing w:after="0" w:line="360" w:lineRule="auto"/>
        <w:jc w:val="both"/>
        <w:rPr>
          <w:rFonts w:ascii="Cambria" w:hAnsi="Cambria" w:cs="Courier New"/>
          <w:b/>
          <w:bCs/>
          <w:sz w:val="24"/>
          <w:szCs w:val="24"/>
        </w:rPr>
      </w:pPr>
    </w:p>
    <w:p w14:paraId="441AA33D" w14:textId="5185BF17" w:rsidR="00FD38CC" w:rsidRPr="00B04092" w:rsidRDefault="001D6DC0" w:rsidP="00FD38CC">
      <w:pPr>
        <w:spacing w:after="0" w:line="360" w:lineRule="auto"/>
        <w:ind w:firstLine="708"/>
        <w:jc w:val="both"/>
        <w:rPr>
          <w:rFonts w:ascii="Cambria" w:hAnsi="Cambria" w:cs="Courier New"/>
          <w:sz w:val="24"/>
          <w:szCs w:val="24"/>
        </w:rPr>
      </w:pPr>
      <w:r w:rsidRPr="00B04092">
        <w:rPr>
          <w:rFonts w:ascii="Cambria" w:hAnsi="Cambria" w:cs="Courier New"/>
          <w:sz w:val="24"/>
          <w:szCs w:val="24"/>
        </w:rPr>
        <w:lastRenderedPageBreak/>
        <w:t xml:space="preserve">No caso, observe-se que houve </w:t>
      </w:r>
      <w:r w:rsidR="00FD38CC" w:rsidRPr="00B04092">
        <w:rPr>
          <w:rFonts w:ascii="Cambria" w:hAnsi="Cambria" w:cs="Courier New"/>
          <w:sz w:val="24"/>
          <w:szCs w:val="24"/>
        </w:rPr>
        <w:t xml:space="preserve">abuso </w:t>
      </w:r>
      <w:r w:rsidRPr="00B04092">
        <w:rPr>
          <w:rFonts w:ascii="Cambria" w:hAnsi="Cambria" w:cs="Courier New"/>
          <w:sz w:val="24"/>
          <w:szCs w:val="24"/>
        </w:rPr>
        <w:t xml:space="preserve">do poder político e econômico, vez que </w:t>
      </w:r>
      <w:r w:rsidR="00FD38CC" w:rsidRPr="00B04092">
        <w:rPr>
          <w:rFonts w:ascii="Cambria" w:hAnsi="Cambria" w:cs="Courier New"/>
          <w:sz w:val="24"/>
          <w:szCs w:val="24"/>
        </w:rPr>
        <w:t xml:space="preserve">a impugnada se beneficiou </w:t>
      </w:r>
      <w:r w:rsidR="00D34AEB" w:rsidRPr="00B04092">
        <w:rPr>
          <w:rFonts w:ascii="Cambria" w:hAnsi="Cambria" w:cs="Courier New"/>
          <w:sz w:val="24"/>
          <w:szCs w:val="24"/>
        </w:rPr>
        <w:t xml:space="preserve">da administração pública </w:t>
      </w:r>
      <w:r w:rsidR="00FD38CC" w:rsidRPr="00B04092">
        <w:rPr>
          <w:rFonts w:ascii="Cambria" w:hAnsi="Cambria" w:cs="Courier New"/>
          <w:sz w:val="24"/>
          <w:szCs w:val="24"/>
        </w:rPr>
        <w:t xml:space="preserve">para alavancar a sua </w:t>
      </w:r>
      <w:r w:rsidR="00D34AEB" w:rsidRPr="00B04092">
        <w:rPr>
          <w:rFonts w:ascii="Cambria" w:hAnsi="Cambria" w:cs="Courier New"/>
          <w:sz w:val="24"/>
          <w:szCs w:val="24"/>
        </w:rPr>
        <w:t>candi</w:t>
      </w:r>
      <w:r w:rsidR="00FD38CC" w:rsidRPr="00B04092">
        <w:rPr>
          <w:rFonts w:ascii="Cambria" w:hAnsi="Cambria" w:cs="Courier New"/>
          <w:sz w:val="24"/>
          <w:szCs w:val="24"/>
        </w:rPr>
        <w:t>datura em Cajazeiras-PB.</w:t>
      </w:r>
    </w:p>
    <w:p w14:paraId="4739E93E" w14:textId="77777777" w:rsidR="001D6DC0" w:rsidRPr="00B04092" w:rsidRDefault="001D6DC0" w:rsidP="001D6DC0">
      <w:pPr>
        <w:spacing w:after="0" w:line="360" w:lineRule="auto"/>
        <w:jc w:val="both"/>
        <w:rPr>
          <w:rFonts w:ascii="Cambria" w:hAnsi="Cambria" w:cs="Courier New"/>
          <w:sz w:val="24"/>
          <w:szCs w:val="24"/>
        </w:rPr>
      </w:pPr>
    </w:p>
    <w:p w14:paraId="3DE9DE41" w14:textId="6ECC9A54" w:rsidR="001D6DC0" w:rsidRPr="00B04092" w:rsidRDefault="001D6DC0" w:rsidP="00FD38CC">
      <w:pPr>
        <w:spacing w:after="0" w:line="360" w:lineRule="auto"/>
        <w:ind w:firstLine="708"/>
        <w:jc w:val="both"/>
        <w:rPr>
          <w:rFonts w:ascii="Cambria" w:hAnsi="Cambria" w:cs="Courier New"/>
          <w:sz w:val="24"/>
          <w:szCs w:val="24"/>
        </w:rPr>
      </w:pPr>
      <w:r w:rsidRPr="00B04092">
        <w:rPr>
          <w:rFonts w:ascii="Cambria" w:hAnsi="Cambria" w:cs="Courier New"/>
          <w:sz w:val="24"/>
          <w:szCs w:val="24"/>
        </w:rPr>
        <w:t>O legislador, buscando coibir o desvirtuamento das eleições</w:t>
      </w:r>
      <w:r w:rsidR="004F2C98" w:rsidRPr="00B04092">
        <w:rPr>
          <w:rFonts w:ascii="Cambria" w:hAnsi="Cambria" w:cs="Courier New"/>
          <w:sz w:val="24"/>
          <w:szCs w:val="24"/>
        </w:rPr>
        <w:t xml:space="preserve"> </w:t>
      </w:r>
      <w:r w:rsidRPr="00B04092">
        <w:rPr>
          <w:rFonts w:ascii="Cambria" w:hAnsi="Cambria" w:cs="Courier New"/>
          <w:sz w:val="24"/>
          <w:szCs w:val="24"/>
        </w:rPr>
        <w:t>pelo abuso do poder econômico ou abuso do poder de autoridade,</w:t>
      </w:r>
      <w:r w:rsidR="004F2C98" w:rsidRPr="00B04092">
        <w:rPr>
          <w:rFonts w:ascii="Cambria" w:hAnsi="Cambria" w:cs="Courier New"/>
          <w:sz w:val="24"/>
          <w:szCs w:val="24"/>
        </w:rPr>
        <w:t xml:space="preserve"> </w:t>
      </w:r>
      <w:r w:rsidRPr="00B04092">
        <w:rPr>
          <w:rFonts w:ascii="Cambria" w:hAnsi="Cambria" w:cs="Courier New"/>
          <w:sz w:val="24"/>
          <w:szCs w:val="24"/>
        </w:rPr>
        <w:t xml:space="preserve">assim positivou regra no Código Eleitoral. </w:t>
      </w:r>
      <w:r w:rsidR="00FD38CC" w:rsidRPr="00B04092">
        <w:rPr>
          <w:rFonts w:ascii="Cambria" w:hAnsi="Cambria" w:cs="Courier New"/>
          <w:sz w:val="24"/>
          <w:szCs w:val="24"/>
        </w:rPr>
        <w:t>V</w:t>
      </w:r>
      <w:r w:rsidRPr="00B04092">
        <w:rPr>
          <w:rFonts w:ascii="Cambria" w:hAnsi="Cambria" w:cs="Courier New"/>
          <w:sz w:val="24"/>
          <w:szCs w:val="24"/>
        </w:rPr>
        <w:t>ejamos:</w:t>
      </w:r>
    </w:p>
    <w:p w14:paraId="6138A06C" w14:textId="77777777" w:rsidR="001D6DC0" w:rsidRPr="00B04092" w:rsidRDefault="001D6DC0" w:rsidP="001D6DC0">
      <w:pPr>
        <w:spacing w:after="0" w:line="360" w:lineRule="auto"/>
        <w:jc w:val="both"/>
        <w:rPr>
          <w:rFonts w:ascii="Cambria" w:hAnsi="Cambria" w:cs="Courier New"/>
          <w:sz w:val="24"/>
          <w:szCs w:val="24"/>
        </w:rPr>
      </w:pPr>
    </w:p>
    <w:p w14:paraId="47E66B4E" w14:textId="27184DE2" w:rsidR="001D6DC0" w:rsidRPr="00B04092" w:rsidRDefault="001D6DC0" w:rsidP="00FD38CC">
      <w:pPr>
        <w:spacing w:after="0" w:line="360" w:lineRule="auto"/>
        <w:ind w:left="709"/>
        <w:jc w:val="both"/>
        <w:rPr>
          <w:rFonts w:ascii="Cambria" w:hAnsi="Cambria" w:cs="Courier New"/>
          <w:b/>
          <w:bCs/>
          <w:sz w:val="24"/>
          <w:szCs w:val="24"/>
        </w:rPr>
      </w:pPr>
      <w:r w:rsidRPr="00B04092">
        <w:rPr>
          <w:rFonts w:ascii="Cambria" w:hAnsi="Cambria" w:cs="Courier New"/>
          <w:b/>
          <w:bCs/>
          <w:sz w:val="24"/>
          <w:szCs w:val="24"/>
        </w:rPr>
        <w:t>"</w:t>
      </w:r>
      <w:r w:rsidRPr="00B04092">
        <w:rPr>
          <w:rFonts w:ascii="Cambria" w:hAnsi="Cambria" w:cs="Courier New"/>
          <w:b/>
          <w:bCs/>
          <w:sz w:val="24"/>
          <w:szCs w:val="24"/>
          <w:u w:val="single"/>
        </w:rPr>
        <w:t>Art. 237. A interferência do poder econômico e o desvio ou abuso</w:t>
      </w:r>
      <w:r w:rsidR="004F2C98" w:rsidRPr="00B04092">
        <w:rPr>
          <w:rFonts w:ascii="Cambria" w:hAnsi="Cambria" w:cs="Courier New"/>
          <w:b/>
          <w:bCs/>
          <w:sz w:val="24"/>
          <w:szCs w:val="24"/>
          <w:u w:val="single"/>
        </w:rPr>
        <w:t xml:space="preserve"> </w:t>
      </w:r>
      <w:r w:rsidRPr="00B04092">
        <w:rPr>
          <w:rFonts w:ascii="Cambria" w:hAnsi="Cambria" w:cs="Courier New"/>
          <w:b/>
          <w:bCs/>
          <w:sz w:val="24"/>
          <w:szCs w:val="24"/>
          <w:u w:val="single"/>
        </w:rPr>
        <w:t>do poder de autoridade, em desfavor da liberdade do voto, serão</w:t>
      </w:r>
      <w:r w:rsidR="004F2C98" w:rsidRPr="00B04092">
        <w:rPr>
          <w:rFonts w:ascii="Cambria" w:hAnsi="Cambria" w:cs="Courier New"/>
          <w:b/>
          <w:bCs/>
          <w:sz w:val="24"/>
          <w:szCs w:val="24"/>
          <w:u w:val="single"/>
        </w:rPr>
        <w:t xml:space="preserve"> </w:t>
      </w:r>
      <w:r w:rsidRPr="00B04092">
        <w:rPr>
          <w:rFonts w:ascii="Cambria" w:hAnsi="Cambria" w:cs="Courier New"/>
          <w:b/>
          <w:bCs/>
          <w:sz w:val="24"/>
          <w:szCs w:val="24"/>
          <w:u w:val="single"/>
        </w:rPr>
        <w:t>coibidos e punidos</w:t>
      </w:r>
      <w:r w:rsidRPr="00B04092">
        <w:rPr>
          <w:rFonts w:ascii="Cambria" w:hAnsi="Cambria" w:cs="Courier New"/>
          <w:b/>
          <w:bCs/>
          <w:sz w:val="24"/>
          <w:szCs w:val="24"/>
        </w:rPr>
        <w:t>" (grifou-se)</w:t>
      </w:r>
    </w:p>
    <w:p w14:paraId="4F0C2130" w14:textId="77777777" w:rsidR="001D6DC0" w:rsidRPr="00B04092" w:rsidRDefault="001D6DC0" w:rsidP="001D6DC0">
      <w:pPr>
        <w:spacing w:after="0" w:line="360" w:lineRule="auto"/>
        <w:jc w:val="both"/>
        <w:rPr>
          <w:rFonts w:ascii="Cambria" w:hAnsi="Cambria" w:cs="Courier New"/>
          <w:sz w:val="24"/>
          <w:szCs w:val="24"/>
        </w:rPr>
      </w:pPr>
    </w:p>
    <w:p w14:paraId="57E58C61" w14:textId="77777777" w:rsidR="001D6DC0" w:rsidRPr="00B04092" w:rsidRDefault="001D6DC0" w:rsidP="00FD38CC">
      <w:pPr>
        <w:spacing w:after="0" w:line="360" w:lineRule="auto"/>
        <w:ind w:firstLine="708"/>
        <w:jc w:val="both"/>
        <w:rPr>
          <w:rFonts w:ascii="Cambria" w:hAnsi="Cambria" w:cs="Courier New"/>
          <w:sz w:val="24"/>
          <w:szCs w:val="24"/>
        </w:rPr>
      </w:pPr>
      <w:r w:rsidRPr="00B04092">
        <w:rPr>
          <w:rFonts w:ascii="Cambria" w:hAnsi="Cambria" w:cs="Courier New"/>
          <w:sz w:val="24"/>
          <w:szCs w:val="24"/>
        </w:rPr>
        <w:t>A LC no 64/90 é taxativa:</w:t>
      </w:r>
    </w:p>
    <w:p w14:paraId="7AA67FC1" w14:textId="77777777" w:rsidR="004F2C98" w:rsidRPr="00B04092" w:rsidRDefault="004F2C98" w:rsidP="001D6DC0">
      <w:pPr>
        <w:spacing w:after="0" w:line="360" w:lineRule="auto"/>
        <w:jc w:val="both"/>
        <w:rPr>
          <w:rFonts w:ascii="Cambria" w:hAnsi="Cambria" w:cs="Courier New"/>
          <w:sz w:val="24"/>
          <w:szCs w:val="24"/>
        </w:rPr>
      </w:pPr>
    </w:p>
    <w:p w14:paraId="129BD2A9" w14:textId="0B126EF4" w:rsidR="001D6DC0" w:rsidRPr="00B04092" w:rsidRDefault="001D6DC0" w:rsidP="00FD38CC">
      <w:pPr>
        <w:spacing w:after="0" w:line="360" w:lineRule="auto"/>
        <w:ind w:left="709"/>
        <w:jc w:val="both"/>
        <w:rPr>
          <w:rFonts w:ascii="Cambria" w:hAnsi="Cambria" w:cs="Courier New"/>
          <w:sz w:val="24"/>
          <w:szCs w:val="24"/>
        </w:rPr>
      </w:pPr>
      <w:r w:rsidRPr="00B04092">
        <w:rPr>
          <w:rFonts w:ascii="Cambria" w:hAnsi="Cambria" w:cs="Courier New"/>
          <w:sz w:val="24"/>
          <w:szCs w:val="24"/>
        </w:rPr>
        <w:t>"</w:t>
      </w:r>
      <w:r w:rsidRPr="00B04092">
        <w:rPr>
          <w:rFonts w:ascii="Cambria" w:hAnsi="Cambria" w:cs="Courier New"/>
          <w:b/>
          <w:bCs/>
          <w:sz w:val="24"/>
          <w:szCs w:val="24"/>
          <w:u w:val="single"/>
        </w:rPr>
        <w:t>Art. 22 Qualquer partido político, coligação, candidato ou Ministério Público Eleitoral poderá representar à Justiça Eleitoral, diretamente ao Corregedor-Geral ou Regional, relatando fatos</w:t>
      </w:r>
      <w:r w:rsidR="004F2C98" w:rsidRPr="00B04092">
        <w:rPr>
          <w:rFonts w:ascii="Cambria" w:hAnsi="Cambria" w:cs="Courier New"/>
          <w:b/>
          <w:bCs/>
          <w:sz w:val="24"/>
          <w:szCs w:val="24"/>
          <w:u w:val="single"/>
        </w:rPr>
        <w:t xml:space="preserve"> </w:t>
      </w:r>
      <w:r w:rsidRPr="00B04092">
        <w:rPr>
          <w:rFonts w:ascii="Cambria" w:hAnsi="Cambria" w:cs="Courier New"/>
          <w:b/>
          <w:bCs/>
          <w:sz w:val="24"/>
          <w:szCs w:val="24"/>
          <w:u w:val="single"/>
        </w:rPr>
        <w:t>e indicando provas, indícios e circunstâncias e pedir abertura de</w:t>
      </w:r>
      <w:r w:rsidR="004F2C98" w:rsidRPr="00B04092">
        <w:rPr>
          <w:rFonts w:ascii="Cambria" w:hAnsi="Cambria" w:cs="Courier New"/>
          <w:b/>
          <w:bCs/>
          <w:sz w:val="24"/>
          <w:szCs w:val="24"/>
          <w:u w:val="single"/>
        </w:rPr>
        <w:t xml:space="preserve"> </w:t>
      </w:r>
      <w:r w:rsidRPr="00B04092">
        <w:rPr>
          <w:rFonts w:ascii="Cambria" w:hAnsi="Cambria" w:cs="Courier New"/>
          <w:b/>
          <w:bCs/>
          <w:sz w:val="24"/>
          <w:szCs w:val="24"/>
          <w:u w:val="single"/>
        </w:rPr>
        <w:t>investigação judicial para APURAR USO INDEVIDO, DESVIO OU ABUSO</w:t>
      </w:r>
      <w:r w:rsidR="004F2C98" w:rsidRPr="00B04092">
        <w:rPr>
          <w:rFonts w:ascii="Cambria" w:hAnsi="Cambria" w:cs="Courier New"/>
          <w:b/>
          <w:bCs/>
          <w:sz w:val="24"/>
          <w:szCs w:val="24"/>
          <w:u w:val="single"/>
        </w:rPr>
        <w:t xml:space="preserve"> </w:t>
      </w:r>
      <w:r w:rsidRPr="00B04092">
        <w:rPr>
          <w:rFonts w:ascii="Cambria" w:hAnsi="Cambria" w:cs="Courier New"/>
          <w:b/>
          <w:bCs/>
          <w:sz w:val="24"/>
          <w:szCs w:val="24"/>
          <w:u w:val="single"/>
        </w:rPr>
        <w:t>DO PODER ECONÔMICO OU DO PODER DE AUTORIDADE, ou utilização indevida de veículos ou meios de comunicação social, em benefício de</w:t>
      </w:r>
      <w:r w:rsidR="004F2C98" w:rsidRPr="00B04092">
        <w:rPr>
          <w:rFonts w:ascii="Cambria" w:hAnsi="Cambria" w:cs="Courier New"/>
          <w:b/>
          <w:bCs/>
          <w:sz w:val="24"/>
          <w:szCs w:val="24"/>
          <w:u w:val="single"/>
        </w:rPr>
        <w:t xml:space="preserve"> </w:t>
      </w:r>
      <w:r w:rsidRPr="00B04092">
        <w:rPr>
          <w:rFonts w:ascii="Cambria" w:hAnsi="Cambria" w:cs="Courier New"/>
          <w:b/>
          <w:bCs/>
          <w:sz w:val="24"/>
          <w:szCs w:val="24"/>
          <w:u w:val="single"/>
        </w:rPr>
        <w:t>candidato ou de partido político</w:t>
      </w:r>
      <w:r w:rsidRPr="00B04092">
        <w:rPr>
          <w:rFonts w:ascii="Cambria" w:hAnsi="Cambria" w:cs="Courier New"/>
          <w:sz w:val="24"/>
          <w:szCs w:val="24"/>
        </w:rPr>
        <w:t>" (art. 22, LC 64/90).</w:t>
      </w:r>
    </w:p>
    <w:p w14:paraId="214A3D56" w14:textId="77777777" w:rsidR="001D6DC0" w:rsidRPr="00B04092" w:rsidRDefault="001D6DC0" w:rsidP="001D6DC0">
      <w:pPr>
        <w:spacing w:after="0" w:line="360" w:lineRule="auto"/>
        <w:jc w:val="both"/>
        <w:rPr>
          <w:rFonts w:ascii="Cambria" w:hAnsi="Cambria" w:cs="Courier New"/>
          <w:sz w:val="24"/>
          <w:szCs w:val="24"/>
        </w:rPr>
      </w:pPr>
    </w:p>
    <w:p w14:paraId="37694C3B" w14:textId="3AD7B53B" w:rsidR="001D6DC0" w:rsidRPr="00B04092" w:rsidRDefault="001D6DC0" w:rsidP="00FD38CC">
      <w:pPr>
        <w:spacing w:after="0" w:line="360" w:lineRule="auto"/>
        <w:ind w:firstLine="708"/>
        <w:jc w:val="both"/>
        <w:rPr>
          <w:rFonts w:ascii="Cambria" w:hAnsi="Cambria" w:cs="Courier New"/>
          <w:i/>
          <w:iCs/>
          <w:sz w:val="24"/>
          <w:szCs w:val="24"/>
        </w:rPr>
      </w:pPr>
      <w:r w:rsidRPr="00B04092">
        <w:rPr>
          <w:rFonts w:ascii="Cambria" w:hAnsi="Cambria" w:cs="Courier New"/>
          <w:sz w:val="24"/>
          <w:szCs w:val="24"/>
        </w:rPr>
        <w:t xml:space="preserve">Ensina </w:t>
      </w:r>
      <w:r w:rsidRPr="00B04092">
        <w:rPr>
          <w:rFonts w:ascii="Cambria" w:hAnsi="Cambria" w:cs="Courier New"/>
          <w:b/>
          <w:bCs/>
          <w:sz w:val="24"/>
          <w:szCs w:val="24"/>
          <w:u w:val="single"/>
        </w:rPr>
        <w:t>PEDRO ROBERTO DECOMAIN</w:t>
      </w:r>
      <w:r w:rsidR="00FD38CC" w:rsidRPr="00B04092">
        <w:rPr>
          <w:rFonts w:ascii="Cambria" w:hAnsi="Cambria" w:cs="Courier New"/>
          <w:sz w:val="24"/>
          <w:szCs w:val="24"/>
        </w:rPr>
        <w:t xml:space="preserve"> </w:t>
      </w:r>
      <w:r w:rsidRPr="00B04092">
        <w:rPr>
          <w:rFonts w:ascii="Cambria" w:hAnsi="Cambria" w:cs="Courier New"/>
          <w:sz w:val="24"/>
          <w:szCs w:val="24"/>
        </w:rPr>
        <w:t>que o abuso de poder político é</w:t>
      </w:r>
      <w:r w:rsidR="004F2C98" w:rsidRPr="00B04092">
        <w:rPr>
          <w:rFonts w:ascii="Cambria" w:hAnsi="Cambria" w:cs="Courier New"/>
          <w:sz w:val="24"/>
          <w:szCs w:val="24"/>
        </w:rPr>
        <w:t xml:space="preserve"> </w:t>
      </w:r>
      <w:r w:rsidRPr="00B04092">
        <w:rPr>
          <w:rFonts w:ascii="Cambria" w:hAnsi="Cambria" w:cs="Courier New"/>
          <w:sz w:val="24"/>
          <w:szCs w:val="24"/>
        </w:rPr>
        <w:t xml:space="preserve">o </w:t>
      </w:r>
      <w:r w:rsidRPr="00B04092">
        <w:rPr>
          <w:rFonts w:ascii="Cambria" w:hAnsi="Cambria" w:cs="Courier New"/>
          <w:i/>
          <w:iCs/>
          <w:sz w:val="24"/>
          <w:szCs w:val="24"/>
        </w:rPr>
        <w:t>"</w:t>
      </w:r>
      <w:r w:rsidRPr="00B04092">
        <w:rPr>
          <w:rFonts w:ascii="Cambria" w:hAnsi="Cambria" w:cs="Courier New"/>
          <w:b/>
          <w:bCs/>
          <w:i/>
          <w:iCs/>
          <w:sz w:val="24"/>
          <w:szCs w:val="24"/>
          <w:u w:val="single"/>
        </w:rPr>
        <w:t>emprego de serviços ou bens pertencentes à administração pública direta ou indireta, ou na realização de qualquer atividade</w:t>
      </w:r>
      <w:r w:rsidR="00FD38CC" w:rsidRPr="00B04092">
        <w:rPr>
          <w:rFonts w:ascii="Cambria" w:hAnsi="Cambria" w:cs="Courier New"/>
          <w:b/>
          <w:bCs/>
          <w:i/>
          <w:iCs/>
          <w:sz w:val="24"/>
          <w:szCs w:val="24"/>
          <w:u w:val="single"/>
        </w:rPr>
        <w:t xml:space="preserve"> </w:t>
      </w:r>
      <w:r w:rsidRPr="00B04092">
        <w:rPr>
          <w:rFonts w:ascii="Cambria" w:hAnsi="Cambria" w:cs="Courier New"/>
          <w:b/>
          <w:bCs/>
          <w:i/>
          <w:iCs/>
          <w:sz w:val="24"/>
          <w:szCs w:val="24"/>
          <w:u w:val="single"/>
        </w:rPr>
        <w:t>administrativa, com o objetivo de propiciar a eleição de determinado candidato</w:t>
      </w:r>
      <w:r w:rsidRPr="00B04092">
        <w:rPr>
          <w:rFonts w:ascii="Cambria" w:hAnsi="Cambria" w:cs="Courier New"/>
          <w:sz w:val="24"/>
          <w:szCs w:val="24"/>
        </w:rPr>
        <w:t>"(DECOMAIN, Pedro Roberto. In Elegibilidade</w:t>
      </w:r>
      <w:r w:rsidR="004F2C98" w:rsidRPr="00B04092">
        <w:rPr>
          <w:rFonts w:ascii="Cambria" w:hAnsi="Cambria" w:cs="Courier New"/>
          <w:sz w:val="24"/>
          <w:szCs w:val="24"/>
        </w:rPr>
        <w:t xml:space="preserve"> </w:t>
      </w:r>
      <w:r w:rsidRPr="00B04092">
        <w:rPr>
          <w:rFonts w:ascii="Cambria" w:hAnsi="Cambria" w:cs="Courier New"/>
          <w:sz w:val="24"/>
          <w:szCs w:val="24"/>
        </w:rPr>
        <w:t>Inelegibilidade, Obra jurídica, página 72).</w:t>
      </w:r>
    </w:p>
    <w:p w14:paraId="0945CEE3" w14:textId="77777777" w:rsidR="001D6DC0" w:rsidRPr="00B04092" w:rsidRDefault="001D6DC0" w:rsidP="001D6DC0">
      <w:pPr>
        <w:spacing w:after="0" w:line="360" w:lineRule="auto"/>
        <w:jc w:val="both"/>
        <w:rPr>
          <w:rFonts w:ascii="Cambria" w:hAnsi="Cambria" w:cs="Courier New"/>
          <w:sz w:val="24"/>
          <w:szCs w:val="24"/>
        </w:rPr>
      </w:pPr>
    </w:p>
    <w:p w14:paraId="73B5B016" w14:textId="6E817D83" w:rsidR="001D6DC0" w:rsidRPr="00B04092" w:rsidRDefault="001D6DC0" w:rsidP="00FD38CC">
      <w:pPr>
        <w:spacing w:after="0" w:line="360" w:lineRule="auto"/>
        <w:ind w:firstLine="708"/>
        <w:jc w:val="both"/>
        <w:rPr>
          <w:rFonts w:ascii="Cambria" w:hAnsi="Cambria" w:cs="Courier New"/>
          <w:i/>
          <w:iCs/>
          <w:sz w:val="24"/>
          <w:szCs w:val="24"/>
        </w:rPr>
      </w:pPr>
      <w:r w:rsidRPr="00B04092">
        <w:rPr>
          <w:rFonts w:ascii="Cambria" w:hAnsi="Cambria" w:cs="Courier New"/>
          <w:sz w:val="24"/>
          <w:szCs w:val="24"/>
        </w:rPr>
        <w:t>O conceito de abuso de poder político foi bem definido por</w:t>
      </w:r>
      <w:r w:rsidR="004F2C98" w:rsidRPr="00B04092">
        <w:rPr>
          <w:rFonts w:ascii="Cambria" w:hAnsi="Cambria" w:cs="Courier New"/>
          <w:sz w:val="24"/>
          <w:szCs w:val="24"/>
        </w:rPr>
        <w:t xml:space="preserve"> </w:t>
      </w:r>
      <w:r w:rsidRPr="00B04092">
        <w:rPr>
          <w:rFonts w:ascii="Cambria" w:hAnsi="Cambria" w:cs="Courier New"/>
          <w:b/>
          <w:bCs/>
          <w:sz w:val="24"/>
          <w:szCs w:val="24"/>
          <w:u w:val="single"/>
        </w:rPr>
        <w:t>ADRIANO SOARES DA COSTA</w:t>
      </w:r>
      <w:r w:rsidRPr="00B04092">
        <w:rPr>
          <w:rFonts w:ascii="Cambria" w:hAnsi="Cambria" w:cs="Courier New"/>
          <w:sz w:val="24"/>
          <w:szCs w:val="24"/>
        </w:rPr>
        <w:t xml:space="preserve"> do seguinte modo:</w:t>
      </w:r>
      <w:r w:rsidR="00FD38CC" w:rsidRPr="00B04092">
        <w:rPr>
          <w:rFonts w:ascii="Cambria" w:hAnsi="Cambria" w:cs="Courier New"/>
          <w:sz w:val="24"/>
          <w:szCs w:val="24"/>
        </w:rPr>
        <w:t xml:space="preserve"> </w:t>
      </w:r>
      <w:r w:rsidRPr="00B04092">
        <w:rPr>
          <w:rFonts w:ascii="Cambria" w:hAnsi="Cambria" w:cs="Courier New"/>
          <w:i/>
          <w:iCs/>
          <w:sz w:val="24"/>
          <w:szCs w:val="24"/>
        </w:rPr>
        <w:t>"</w:t>
      </w:r>
      <w:r w:rsidRPr="00B04092">
        <w:rPr>
          <w:rFonts w:ascii="Cambria" w:hAnsi="Cambria" w:cs="Courier New"/>
          <w:b/>
          <w:bCs/>
          <w:i/>
          <w:iCs/>
          <w:sz w:val="24"/>
          <w:szCs w:val="24"/>
          <w:u w:val="single"/>
        </w:rPr>
        <w:t>Abuso de poder político é o uso indevido de cargo ou função</w:t>
      </w:r>
      <w:r w:rsidR="004F2C98" w:rsidRPr="00B04092">
        <w:rPr>
          <w:rFonts w:ascii="Cambria" w:hAnsi="Cambria" w:cs="Courier New"/>
          <w:b/>
          <w:bCs/>
          <w:i/>
          <w:iCs/>
          <w:sz w:val="24"/>
          <w:szCs w:val="24"/>
          <w:u w:val="single"/>
        </w:rPr>
        <w:t xml:space="preserve"> </w:t>
      </w:r>
      <w:r w:rsidRPr="00B04092">
        <w:rPr>
          <w:rFonts w:ascii="Cambria" w:hAnsi="Cambria" w:cs="Courier New"/>
          <w:b/>
          <w:bCs/>
          <w:i/>
          <w:iCs/>
          <w:sz w:val="24"/>
          <w:szCs w:val="24"/>
          <w:u w:val="single"/>
        </w:rPr>
        <w:t>pública, com a finalidade de obter votos para determinado</w:t>
      </w:r>
      <w:r w:rsidR="004F2C98" w:rsidRPr="00B04092">
        <w:rPr>
          <w:rFonts w:ascii="Cambria" w:hAnsi="Cambria" w:cs="Courier New"/>
          <w:b/>
          <w:bCs/>
          <w:i/>
          <w:iCs/>
          <w:sz w:val="24"/>
          <w:szCs w:val="24"/>
          <w:u w:val="single"/>
        </w:rPr>
        <w:t xml:space="preserve"> </w:t>
      </w:r>
      <w:r w:rsidRPr="00B04092">
        <w:rPr>
          <w:rFonts w:ascii="Cambria" w:hAnsi="Cambria" w:cs="Courier New"/>
          <w:b/>
          <w:bCs/>
          <w:i/>
          <w:iCs/>
          <w:sz w:val="24"/>
          <w:szCs w:val="24"/>
          <w:u w:val="single"/>
        </w:rPr>
        <w:t xml:space="preserve">candidato. Sua </w:t>
      </w:r>
      <w:r w:rsidRPr="00B04092">
        <w:rPr>
          <w:rFonts w:ascii="Cambria" w:hAnsi="Cambria" w:cs="Courier New"/>
          <w:b/>
          <w:bCs/>
          <w:i/>
          <w:iCs/>
          <w:sz w:val="24"/>
          <w:szCs w:val="24"/>
          <w:u w:val="single"/>
        </w:rPr>
        <w:lastRenderedPageBreak/>
        <w:t>gravidade consiste na utilização do munus público</w:t>
      </w:r>
      <w:r w:rsidR="004F2C98" w:rsidRPr="00B04092">
        <w:rPr>
          <w:rFonts w:ascii="Cambria" w:hAnsi="Cambria" w:cs="Courier New"/>
          <w:b/>
          <w:bCs/>
          <w:i/>
          <w:iCs/>
          <w:sz w:val="24"/>
          <w:szCs w:val="24"/>
          <w:u w:val="single"/>
        </w:rPr>
        <w:t xml:space="preserve"> </w:t>
      </w:r>
      <w:r w:rsidRPr="00B04092">
        <w:rPr>
          <w:rFonts w:ascii="Cambria" w:hAnsi="Cambria" w:cs="Courier New"/>
          <w:b/>
          <w:bCs/>
          <w:i/>
          <w:iCs/>
          <w:sz w:val="24"/>
          <w:szCs w:val="24"/>
          <w:u w:val="single"/>
        </w:rPr>
        <w:t>para influenciar o eleitorado, com desvio de finalidade</w:t>
      </w:r>
      <w:r w:rsidRPr="00B04092">
        <w:rPr>
          <w:rFonts w:ascii="Cambria" w:hAnsi="Cambria" w:cs="Courier New"/>
          <w:i/>
          <w:iCs/>
          <w:sz w:val="24"/>
          <w:szCs w:val="24"/>
        </w:rPr>
        <w:t>"</w:t>
      </w:r>
      <w:r w:rsidR="00FD38CC" w:rsidRPr="00B04092">
        <w:rPr>
          <w:rFonts w:ascii="Cambria" w:hAnsi="Cambria" w:cs="Courier New"/>
          <w:i/>
          <w:iCs/>
          <w:sz w:val="24"/>
          <w:szCs w:val="24"/>
        </w:rPr>
        <w:t>.</w:t>
      </w:r>
    </w:p>
    <w:p w14:paraId="1CD6F91B" w14:textId="77777777" w:rsidR="001D6DC0" w:rsidRPr="00B04092" w:rsidRDefault="001D6DC0" w:rsidP="001D6DC0">
      <w:pPr>
        <w:spacing w:after="0" w:line="360" w:lineRule="auto"/>
        <w:jc w:val="both"/>
        <w:rPr>
          <w:rFonts w:ascii="Cambria" w:hAnsi="Cambria" w:cs="Courier New"/>
          <w:sz w:val="24"/>
          <w:szCs w:val="24"/>
        </w:rPr>
      </w:pPr>
    </w:p>
    <w:p w14:paraId="6C71D125" w14:textId="1BC0012E" w:rsidR="001D6DC0" w:rsidRPr="00B04092" w:rsidRDefault="00FD38CC" w:rsidP="00FD38CC">
      <w:pPr>
        <w:spacing w:after="0" w:line="360" w:lineRule="auto"/>
        <w:ind w:firstLine="708"/>
        <w:jc w:val="both"/>
        <w:rPr>
          <w:rFonts w:ascii="Cambria" w:hAnsi="Cambria" w:cs="Courier New"/>
          <w:sz w:val="24"/>
          <w:szCs w:val="24"/>
        </w:rPr>
      </w:pPr>
      <w:r w:rsidRPr="00B04092">
        <w:rPr>
          <w:rFonts w:ascii="Cambria" w:hAnsi="Cambria" w:cs="Courier New"/>
          <w:sz w:val="24"/>
          <w:szCs w:val="24"/>
        </w:rPr>
        <w:t xml:space="preserve">Ainda, </w:t>
      </w:r>
      <w:r w:rsidR="001D6DC0" w:rsidRPr="00B04092">
        <w:rPr>
          <w:rFonts w:ascii="Cambria" w:hAnsi="Cambria" w:cs="Courier New"/>
          <w:sz w:val="24"/>
          <w:szCs w:val="24"/>
        </w:rPr>
        <w:t xml:space="preserve">Consultemos </w:t>
      </w:r>
      <w:r w:rsidR="001D6DC0" w:rsidRPr="00B04092">
        <w:rPr>
          <w:rFonts w:ascii="Cambria" w:hAnsi="Cambria" w:cs="Courier New"/>
          <w:b/>
          <w:bCs/>
          <w:sz w:val="24"/>
          <w:szCs w:val="24"/>
          <w:u w:val="single"/>
        </w:rPr>
        <w:t>JOSÉ JAIRO GOMES</w:t>
      </w:r>
      <w:r w:rsidR="004F2C98" w:rsidRPr="00B04092">
        <w:rPr>
          <w:rFonts w:ascii="Cambria" w:hAnsi="Cambria" w:cs="Courier New"/>
          <w:sz w:val="24"/>
          <w:szCs w:val="24"/>
        </w:rPr>
        <w:t xml:space="preserve"> </w:t>
      </w:r>
      <w:r w:rsidR="001D6DC0" w:rsidRPr="00B04092">
        <w:rPr>
          <w:rFonts w:ascii="Cambria" w:hAnsi="Cambria" w:cs="Courier New"/>
          <w:sz w:val="24"/>
          <w:szCs w:val="24"/>
        </w:rPr>
        <w:t>(GOMES, José Jairo. Direito Eleitoral. 8.ed.</w:t>
      </w:r>
      <w:r w:rsidR="004F2C98" w:rsidRPr="00B04092">
        <w:rPr>
          <w:rFonts w:ascii="Cambria" w:hAnsi="Cambria" w:cs="Courier New"/>
          <w:sz w:val="24"/>
          <w:szCs w:val="24"/>
        </w:rPr>
        <w:t xml:space="preserve"> </w:t>
      </w:r>
      <w:r w:rsidR="001D6DC0" w:rsidRPr="00B04092">
        <w:rPr>
          <w:rFonts w:ascii="Cambria" w:hAnsi="Cambria" w:cs="Courier New"/>
          <w:sz w:val="24"/>
          <w:szCs w:val="24"/>
        </w:rPr>
        <w:t>São Paulo: p. 223/224). Vejamos:</w:t>
      </w:r>
    </w:p>
    <w:p w14:paraId="21275F39" w14:textId="77777777" w:rsidR="001D6DC0" w:rsidRPr="00B04092" w:rsidRDefault="001D6DC0" w:rsidP="001D6DC0">
      <w:pPr>
        <w:spacing w:after="0" w:line="360" w:lineRule="auto"/>
        <w:jc w:val="both"/>
        <w:rPr>
          <w:rFonts w:ascii="Cambria" w:hAnsi="Cambria" w:cs="Courier New"/>
          <w:sz w:val="24"/>
          <w:szCs w:val="24"/>
        </w:rPr>
      </w:pPr>
    </w:p>
    <w:p w14:paraId="140EAE1C" w14:textId="4DA3D33F" w:rsidR="001D6DC0" w:rsidRPr="00B04092" w:rsidRDefault="001D6DC0" w:rsidP="00FD38CC">
      <w:pPr>
        <w:spacing w:after="0" w:line="360" w:lineRule="auto"/>
        <w:ind w:left="709"/>
        <w:jc w:val="both"/>
        <w:rPr>
          <w:rFonts w:ascii="Cambria" w:hAnsi="Cambria" w:cs="Courier New"/>
          <w:b/>
          <w:bCs/>
          <w:i/>
          <w:iCs/>
          <w:sz w:val="24"/>
          <w:szCs w:val="24"/>
        </w:rPr>
      </w:pPr>
      <w:r w:rsidRPr="00B04092">
        <w:rPr>
          <w:rFonts w:ascii="Cambria" w:hAnsi="Cambria" w:cs="Courier New"/>
          <w:b/>
          <w:bCs/>
          <w:i/>
          <w:iCs/>
          <w:sz w:val="24"/>
          <w:szCs w:val="24"/>
        </w:rPr>
        <w:t>"Ao realizarem seus misteres, os agentes públicos devem sempre</w:t>
      </w:r>
      <w:r w:rsidR="004F2C98" w:rsidRPr="00B04092">
        <w:rPr>
          <w:rFonts w:ascii="Cambria" w:hAnsi="Cambria" w:cs="Courier New"/>
          <w:b/>
          <w:bCs/>
          <w:i/>
          <w:iCs/>
          <w:sz w:val="24"/>
          <w:szCs w:val="24"/>
        </w:rPr>
        <w:t xml:space="preserve"> </w:t>
      </w:r>
      <w:r w:rsidRPr="00B04092">
        <w:rPr>
          <w:rFonts w:ascii="Cambria" w:hAnsi="Cambria" w:cs="Courier New"/>
          <w:b/>
          <w:bCs/>
          <w:i/>
          <w:iCs/>
          <w:sz w:val="24"/>
          <w:szCs w:val="24"/>
        </w:rPr>
        <w:t>guardar obediência aos princípios constitucionais regentes de suas atividades, nomeadamente os previstos no artigo 37 da Lei Ma</w:t>
      </w:r>
      <w:r w:rsidR="004F2C98" w:rsidRPr="00B04092">
        <w:rPr>
          <w:rFonts w:ascii="Cambria" w:hAnsi="Cambria" w:cs="Courier New"/>
          <w:b/>
          <w:bCs/>
          <w:i/>
          <w:iCs/>
          <w:sz w:val="24"/>
          <w:szCs w:val="24"/>
        </w:rPr>
        <w:t>i</w:t>
      </w:r>
      <w:r w:rsidRPr="00B04092">
        <w:rPr>
          <w:rFonts w:ascii="Cambria" w:hAnsi="Cambria" w:cs="Courier New"/>
          <w:b/>
          <w:bCs/>
          <w:i/>
          <w:iCs/>
          <w:sz w:val="24"/>
          <w:szCs w:val="24"/>
        </w:rPr>
        <w:t>or, entre os quais avultam: legalidade, impessoalidade, moralidade, publicidade, eficiência, licitação e o concurso público. A ação administrativo-estatal de necessariamente pautar-se pelo atendimento do interesse público. Este é conceituado por Bandeira</w:t>
      </w:r>
      <w:r w:rsidR="004F2C98" w:rsidRPr="00B04092">
        <w:rPr>
          <w:rFonts w:ascii="Cambria" w:hAnsi="Cambria" w:cs="Courier New"/>
          <w:b/>
          <w:bCs/>
          <w:i/>
          <w:iCs/>
          <w:sz w:val="24"/>
          <w:szCs w:val="24"/>
        </w:rPr>
        <w:t xml:space="preserve"> </w:t>
      </w:r>
      <w:r w:rsidRPr="00B04092">
        <w:rPr>
          <w:rFonts w:ascii="Cambria" w:hAnsi="Cambria" w:cs="Courier New"/>
          <w:b/>
          <w:bCs/>
          <w:i/>
          <w:iCs/>
          <w:sz w:val="24"/>
          <w:szCs w:val="24"/>
        </w:rPr>
        <w:t>de Mello (2002, p. 71) como "resultante do conjunto dos pelo simples fato de o serem". á intuitivo que a máquina administrativa</w:t>
      </w:r>
      <w:r w:rsidR="004F2C98" w:rsidRPr="00B04092">
        <w:rPr>
          <w:rFonts w:ascii="Cambria" w:hAnsi="Cambria" w:cs="Courier New"/>
          <w:b/>
          <w:bCs/>
          <w:i/>
          <w:iCs/>
          <w:sz w:val="24"/>
          <w:szCs w:val="24"/>
        </w:rPr>
        <w:t xml:space="preserve"> </w:t>
      </w:r>
      <w:r w:rsidRPr="00B04092">
        <w:rPr>
          <w:rFonts w:ascii="Cambria" w:hAnsi="Cambria" w:cs="Courier New"/>
          <w:b/>
          <w:bCs/>
          <w:i/>
          <w:iCs/>
          <w:sz w:val="24"/>
          <w:szCs w:val="24"/>
        </w:rPr>
        <w:t>não possa ser colocada a serviço de candidaturas no processo eleitoral, já que isso desvirtuaria completamente a ação estatal,</w:t>
      </w:r>
      <w:r w:rsidR="004F2C98" w:rsidRPr="00B04092">
        <w:rPr>
          <w:rFonts w:ascii="Cambria" w:hAnsi="Cambria" w:cs="Courier New"/>
          <w:b/>
          <w:bCs/>
          <w:i/>
          <w:iCs/>
          <w:sz w:val="24"/>
          <w:szCs w:val="24"/>
        </w:rPr>
        <w:t xml:space="preserve"> </w:t>
      </w:r>
      <w:r w:rsidRPr="00B04092">
        <w:rPr>
          <w:rFonts w:ascii="Cambria" w:hAnsi="Cambria" w:cs="Courier New"/>
          <w:b/>
          <w:bCs/>
          <w:i/>
          <w:iCs/>
          <w:sz w:val="24"/>
          <w:szCs w:val="24"/>
        </w:rPr>
        <w:t>além desequilibrar o pleito - ferindo de morte a isonomia que deve permear as campanhas e imperar entre os candidatos - e fustigar o princípio republicano, que repudia tratamento privilegiado</w:t>
      </w:r>
      <w:r w:rsidR="004F2C98" w:rsidRPr="00B04092">
        <w:rPr>
          <w:rFonts w:ascii="Cambria" w:hAnsi="Cambria" w:cs="Courier New"/>
          <w:b/>
          <w:bCs/>
          <w:i/>
          <w:iCs/>
          <w:sz w:val="24"/>
          <w:szCs w:val="24"/>
        </w:rPr>
        <w:t xml:space="preserve"> </w:t>
      </w:r>
      <w:r w:rsidRPr="00B04092">
        <w:rPr>
          <w:rFonts w:ascii="Cambria" w:hAnsi="Cambria" w:cs="Courier New"/>
          <w:b/>
          <w:bCs/>
          <w:i/>
          <w:iCs/>
          <w:sz w:val="24"/>
          <w:szCs w:val="24"/>
        </w:rPr>
        <w:t>a pessoas ou classes sociais.</w:t>
      </w:r>
      <w:r w:rsidR="004F2C98" w:rsidRPr="00B04092">
        <w:rPr>
          <w:rFonts w:ascii="Cambria" w:hAnsi="Cambria" w:cs="Courier New"/>
          <w:b/>
          <w:bCs/>
          <w:i/>
          <w:iCs/>
          <w:sz w:val="24"/>
          <w:szCs w:val="24"/>
        </w:rPr>
        <w:t xml:space="preserve"> </w:t>
      </w:r>
      <w:r w:rsidRPr="00B04092">
        <w:rPr>
          <w:rFonts w:ascii="Cambria" w:hAnsi="Cambria" w:cs="Courier New"/>
          <w:b/>
          <w:bCs/>
          <w:i/>
          <w:iCs/>
          <w:sz w:val="24"/>
          <w:szCs w:val="24"/>
        </w:rPr>
        <w:t>No Brasil, é público e notório que</w:t>
      </w:r>
      <w:r w:rsidR="004F2C98" w:rsidRPr="00B04092">
        <w:rPr>
          <w:rFonts w:ascii="Cambria" w:hAnsi="Cambria" w:cs="Courier New"/>
          <w:b/>
          <w:bCs/>
          <w:i/>
          <w:iCs/>
          <w:sz w:val="24"/>
          <w:szCs w:val="24"/>
        </w:rPr>
        <w:t xml:space="preserve"> </w:t>
      </w:r>
      <w:r w:rsidRPr="00B04092">
        <w:rPr>
          <w:rFonts w:ascii="Cambria" w:hAnsi="Cambria" w:cs="Courier New"/>
          <w:b/>
          <w:bCs/>
          <w:i/>
          <w:iCs/>
          <w:sz w:val="24"/>
          <w:szCs w:val="24"/>
        </w:rPr>
        <w:t>agentes públicos se valem de suas posições para beneficiar candidaturas. Desde sua fundação, sempre houve intenso uso da máquina</w:t>
      </w:r>
      <w:r w:rsidR="004F2C98" w:rsidRPr="00B04092">
        <w:rPr>
          <w:rFonts w:ascii="Cambria" w:hAnsi="Cambria" w:cs="Courier New"/>
          <w:b/>
          <w:bCs/>
          <w:i/>
          <w:iCs/>
          <w:sz w:val="24"/>
          <w:szCs w:val="24"/>
        </w:rPr>
        <w:t xml:space="preserve"> </w:t>
      </w:r>
      <w:r w:rsidRPr="00B04092">
        <w:rPr>
          <w:rFonts w:ascii="Cambria" w:hAnsi="Cambria" w:cs="Courier New"/>
          <w:b/>
          <w:bCs/>
          <w:i/>
          <w:iCs/>
          <w:sz w:val="24"/>
          <w:szCs w:val="24"/>
        </w:rPr>
        <w:t>administrativa estatal: ora são as incessantes (e por vezes inúteis) propagandas institucionais (cujo real sentido é, quase sempre, promover o agente político), ora são as obras públicas sempre intensificadas em anos eleitorais e suas monótonas cerimônias</w:t>
      </w:r>
      <w:r w:rsidR="004F2C98" w:rsidRPr="00B04092">
        <w:rPr>
          <w:rFonts w:ascii="Cambria" w:hAnsi="Cambria" w:cs="Courier New"/>
          <w:b/>
          <w:bCs/>
          <w:i/>
          <w:iCs/>
          <w:sz w:val="24"/>
          <w:szCs w:val="24"/>
        </w:rPr>
        <w:t xml:space="preserve"> </w:t>
      </w:r>
      <w:r w:rsidRPr="00B04092">
        <w:rPr>
          <w:rFonts w:ascii="Cambria" w:hAnsi="Cambria" w:cs="Courier New"/>
          <w:b/>
          <w:bCs/>
          <w:i/>
          <w:iCs/>
          <w:sz w:val="24"/>
          <w:szCs w:val="24"/>
        </w:rPr>
        <w:t>de inauguração, ora são os acordos e as trocas de favores impublicáveis, mas sempre envolvendo apoio da Administração Pública,</w:t>
      </w:r>
      <w:r w:rsidR="004F2C98" w:rsidRPr="00B04092">
        <w:rPr>
          <w:rFonts w:ascii="Cambria" w:hAnsi="Cambria" w:cs="Courier New"/>
          <w:b/>
          <w:bCs/>
          <w:i/>
          <w:iCs/>
          <w:sz w:val="24"/>
          <w:szCs w:val="24"/>
        </w:rPr>
        <w:t xml:space="preserve"> </w:t>
      </w:r>
      <w:r w:rsidRPr="00B04092">
        <w:rPr>
          <w:rFonts w:ascii="Cambria" w:hAnsi="Cambria" w:cs="Courier New"/>
          <w:b/>
          <w:bCs/>
          <w:i/>
          <w:iCs/>
          <w:sz w:val="24"/>
          <w:szCs w:val="24"/>
        </w:rPr>
        <w:t>ora é o aparelho do Estado desviado de sua finalidade precípua e</w:t>
      </w:r>
      <w:r w:rsidR="004F2C98" w:rsidRPr="00B04092">
        <w:rPr>
          <w:rFonts w:ascii="Cambria" w:hAnsi="Cambria" w:cs="Courier New"/>
          <w:b/>
          <w:bCs/>
          <w:i/>
          <w:iCs/>
          <w:sz w:val="24"/>
          <w:szCs w:val="24"/>
        </w:rPr>
        <w:t xml:space="preserve"> </w:t>
      </w:r>
      <w:r w:rsidRPr="00B04092">
        <w:rPr>
          <w:rFonts w:ascii="Cambria" w:hAnsi="Cambria" w:cs="Courier New"/>
          <w:b/>
          <w:bCs/>
          <w:i/>
          <w:iCs/>
          <w:sz w:val="24"/>
          <w:szCs w:val="24"/>
        </w:rPr>
        <w:t>posto a serviço de um fim pessoal, ora são oportunísticas transferências de recursos de um a outros entes federados".</w:t>
      </w:r>
    </w:p>
    <w:p w14:paraId="06722A62" w14:textId="77777777" w:rsidR="001D6DC0" w:rsidRPr="00B04092" w:rsidRDefault="001D6DC0" w:rsidP="001D6DC0">
      <w:pPr>
        <w:spacing w:after="0" w:line="360" w:lineRule="auto"/>
        <w:jc w:val="both"/>
        <w:rPr>
          <w:rFonts w:ascii="Cambria" w:hAnsi="Cambria" w:cs="Courier New"/>
          <w:sz w:val="24"/>
          <w:szCs w:val="24"/>
        </w:rPr>
      </w:pPr>
    </w:p>
    <w:p w14:paraId="333A235C" w14:textId="2E24DDA8" w:rsidR="001D6DC0" w:rsidRPr="00B04092" w:rsidRDefault="001D6DC0" w:rsidP="00FD38CC">
      <w:pPr>
        <w:spacing w:after="0" w:line="360" w:lineRule="auto"/>
        <w:ind w:firstLine="708"/>
        <w:jc w:val="both"/>
        <w:rPr>
          <w:rFonts w:ascii="Cambria" w:hAnsi="Cambria" w:cs="Courier New"/>
          <w:sz w:val="24"/>
          <w:szCs w:val="24"/>
        </w:rPr>
      </w:pPr>
      <w:r w:rsidRPr="00B04092">
        <w:rPr>
          <w:rFonts w:ascii="Cambria" w:hAnsi="Cambria" w:cs="Courier New"/>
          <w:sz w:val="24"/>
          <w:szCs w:val="24"/>
        </w:rPr>
        <w:t xml:space="preserve">Oportuno </w:t>
      </w:r>
      <w:r w:rsidR="00FD38CC" w:rsidRPr="00B04092">
        <w:rPr>
          <w:rFonts w:ascii="Cambria" w:hAnsi="Cambria" w:cs="Courier New"/>
          <w:sz w:val="24"/>
          <w:szCs w:val="24"/>
        </w:rPr>
        <w:t xml:space="preserve">também </w:t>
      </w:r>
      <w:r w:rsidRPr="00B04092">
        <w:rPr>
          <w:rFonts w:ascii="Cambria" w:hAnsi="Cambria" w:cs="Courier New"/>
          <w:sz w:val="24"/>
          <w:szCs w:val="24"/>
        </w:rPr>
        <w:t xml:space="preserve">destacar os ensinamentos de </w:t>
      </w:r>
      <w:r w:rsidRPr="00B04092">
        <w:rPr>
          <w:rFonts w:ascii="Cambria" w:hAnsi="Cambria" w:cs="Courier New"/>
          <w:b/>
          <w:bCs/>
          <w:sz w:val="24"/>
          <w:szCs w:val="24"/>
          <w:u w:val="single"/>
        </w:rPr>
        <w:t>EDSON DE RESENDE CASTRO</w:t>
      </w:r>
      <w:r w:rsidRPr="00B04092">
        <w:rPr>
          <w:rFonts w:ascii="Cambria" w:hAnsi="Cambria" w:cs="Courier New"/>
          <w:sz w:val="24"/>
          <w:szCs w:val="24"/>
        </w:rPr>
        <w:t>, segundo o qual: "</w:t>
      </w:r>
      <w:r w:rsidRPr="00B04092">
        <w:rPr>
          <w:rFonts w:ascii="Cambria" w:hAnsi="Cambria" w:cs="Courier New"/>
          <w:b/>
          <w:bCs/>
          <w:i/>
          <w:iCs/>
          <w:sz w:val="24"/>
          <w:szCs w:val="24"/>
          <w:u w:val="single"/>
        </w:rPr>
        <w:t>o abuso de poder interfere diretamente na</w:t>
      </w:r>
      <w:r w:rsidR="004F2C98" w:rsidRPr="00B04092">
        <w:rPr>
          <w:rFonts w:ascii="Cambria" w:hAnsi="Cambria" w:cs="Courier New"/>
          <w:b/>
          <w:bCs/>
          <w:i/>
          <w:iCs/>
          <w:sz w:val="24"/>
          <w:szCs w:val="24"/>
          <w:u w:val="single"/>
        </w:rPr>
        <w:t xml:space="preserve"> </w:t>
      </w:r>
      <w:r w:rsidRPr="00B04092">
        <w:rPr>
          <w:rFonts w:ascii="Cambria" w:hAnsi="Cambria" w:cs="Courier New"/>
          <w:b/>
          <w:bCs/>
          <w:i/>
          <w:iCs/>
          <w:sz w:val="24"/>
          <w:szCs w:val="24"/>
          <w:u w:val="single"/>
        </w:rPr>
        <w:t xml:space="preserve">tomada de decisão pelo </w:t>
      </w:r>
      <w:r w:rsidRPr="00B04092">
        <w:rPr>
          <w:rFonts w:ascii="Cambria" w:hAnsi="Cambria" w:cs="Courier New"/>
          <w:b/>
          <w:bCs/>
          <w:i/>
          <w:iCs/>
          <w:sz w:val="24"/>
          <w:szCs w:val="24"/>
          <w:u w:val="single"/>
        </w:rPr>
        <w:lastRenderedPageBreak/>
        <w:t>eleitor, daí que constitui em contundente</w:t>
      </w:r>
      <w:r w:rsidR="00FD38CC" w:rsidRPr="00B04092">
        <w:rPr>
          <w:rFonts w:ascii="Cambria" w:hAnsi="Cambria" w:cs="Courier New"/>
          <w:b/>
          <w:bCs/>
          <w:i/>
          <w:iCs/>
          <w:sz w:val="24"/>
          <w:szCs w:val="24"/>
          <w:u w:val="single"/>
        </w:rPr>
        <w:t xml:space="preserve"> </w:t>
      </w:r>
      <w:r w:rsidRPr="00B04092">
        <w:rPr>
          <w:rFonts w:ascii="Cambria" w:hAnsi="Cambria" w:cs="Courier New"/>
          <w:b/>
          <w:bCs/>
          <w:i/>
          <w:iCs/>
          <w:sz w:val="24"/>
          <w:szCs w:val="24"/>
          <w:u w:val="single"/>
        </w:rPr>
        <w:t>afronta ao princípio democrático. Atinge o bem jurídico de maior</w:t>
      </w:r>
      <w:r w:rsidR="00FD38CC" w:rsidRPr="00B04092">
        <w:rPr>
          <w:rFonts w:ascii="Cambria" w:hAnsi="Cambria" w:cs="Courier New"/>
          <w:b/>
          <w:bCs/>
          <w:i/>
          <w:iCs/>
          <w:sz w:val="24"/>
          <w:szCs w:val="24"/>
          <w:u w:val="single"/>
        </w:rPr>
        <w:t xml:space="preserve"> </w:t>
      </w:r>
      <w:r w:rsidRPr="00B04092">
        <w:rPr>
          <w:rFonts w:ascii="Cambria" w:hAnsi="Cambria" w:cs="Courier New"/>
          <w:b/>
          <w:bCs/>
          <w:i/>
          <w:iCs/>
          <w:sz w:val="24"/>
          <w:szCs w:val="24"/>
          <w:u w:val="single"/>
        </w:rPr>
        <w:t>consideração no Direito Eleitoral, que é a normalidade e legitimidade das elei</w:t>
      </w:r>
      <w:r w:rsidR="004F2C98" w:rsidRPr="00B04092">
        <w:rPr>
          <w:rFonts w:ascii="Cambria" w:hAnsi="Cambria" w:cs="Courier New"/>
          <w:b/>
          <w:bCs/>
          <w:i/>
          <w:iCs/>
          <w:sz w:val="24"/>
          <w:szCs w:val="24"/>
          <w:u w:val="single"/>
        </w:rPr>
        <w:t>çõ</w:t>
      </w:r>
      <w:r w:rsidRPr="00B04092">
        <w:rPr>
          <w:rFonts w:ascii="Cambria" w:hAnsi="Cambria" w:cs="Courier New"/>
          <w:b/>
          <w:bCs/>
          <w:i/>
          <w:iCs/>
          <w:sz w:val="24"/>
          <w:szCs w:val="24"/>
          <w:u w:val="single"/>
        </w:rPr>
        <w:t>es. Uma cam</w:t>
      </w:r>
      <w:r w:rsidR="004F2C98" w:rsidRPr="00B04092">
        <w:rPr>
          <w:rFonts w:ascii="Cambria" w:hAnsi="Cambria" w:cs="Courier New"/>
          <w:b/>
          <w:bCs/>
          <w:i/>
          <w:iCs/>
          <w:sz w:val="24"/>
          <w:szCs w:val="24"/>
          <w:u w:val="single"/>
        </w:rPr>
        <w:t>p</w:t>
      </w:r>
      <w:r w:rsidRPr="00B04092">
        <w:rPr>
          <w:rFonts w:ascii="Cambria" w:hAnsi="Cambria" w:cs="Courier New"/>
          <w:b/>
          <w:bCs/>
          <w:i/>
          <w:iCs/>
          <w:sz w:val="24"/>
          <w:szCs w:val="24"/>
          <w:u w:val="single"/>
        </w:rPr>
        <w:t>anha eleitoral marcada •elo abuso</w:t>
      </w:r>
      <w:r w:rsidR="004F2C98" w:rsidRPr="00B04092">
        <w:rPr>
          <w:rFonts w:ascii="Cambria" w:hAnsi="Cambria" w:cs="Courier New"/>
          <w:b/>
          <w:bCs/>
          <w:i/>
          <w:iCs/>
          <w:sz w:val="24"/>
          <w:szCs w:val="24"/>
          <w:u w:val="single"/>
        </w:rPr>
        <w:t xml:space="preserve"> </w:t>
      </w:r>
      <w:r w:rsidRPr="00B04092">
        <w:rPr>
          <w:rFonts w:ascii="Cambria" w:hAnsi="Cambria" w:cs="Courier New"/>
          <w:b/>
          <w:bCs/>
          <w:i/>
          <w:iCs/>
          <w:sz w:val="24"/>
          <w:szCs w:val="24"/>
          <w:u w:val="single"/>
        </w:rPr>
        <w:t>de poder e/ou pelo uso indevido dos meios de comunicação social</w:t>
      </w:r>
      <w:r w:rsidR="004F2C98" w:rsidRPr="00B04092">
        <w:rPr>
          <w:rFonts w:ascii="Cambria" w:hAnsi="Cambria" w:cs="Courier New"/>
          <w:b/>
          <w:bCs/>
          <w:i/>
          <w:iCs/>
          <w:sz w:val="24"/>
          <w:szCs w:val="24"/>
          <w:u w:val="single"/>
        </w:rPr>
        <w:t xml:space="preserve"> </w:t>
      </w:r>
      <w:r w:rsidRPr="00B04092">
        <w:rPr>
          <w:rFonts w:ascii="Cambria" w:hAnsi="Cambria" w:cs="Courier New"/>
          <w:b/>
          <w:bCs/>
          <w:i/>
          <w:iCs/>
          <w:sz w:val="24"/>
          <w:szCs w:val="24"/>
          <w:u w:val="single"/>
        </w:rPr>
        <w:t>acaba comprometendo os resultados das urnas</w:t>
      </w:r>
      <w:r w:rsidRPr="00B04092">
        <w:rPr>
          <w:rFonts w:ascii="Cambria" w:hAnsi="Cambria" w:cs="Courier New"/>
          <w:sz w:val="24"/>
          <w:szCs w:val="24"/>
        </w:rPr>
        <w:t>" (In Teoria e Prática do Direito Eleitoral, página 286).</w:t>
      </w:r>
    </w:p>
    <w:p w14:paraId="55F7574A" w14:textId="77777777" w:rsidR="001D6DC0" w:rsidRPr="00B04092" w:rsidRDefault="001D6DC0" w:rsidP="001D6DC0">
      <w:pPr>
        <w:spacing w:after="0" w:line="360" w:lineRule="auto"/>
        <w:jc w:val="both"/>
        <w:rPr>
          <w:rFonts w:ascii="Cambria" w:hAnsi="Cambria" w:cs="Courier New"/>
          <w:sz w:val="24"/>
          <w:szCs w:val="24"/>
        </w:rPr>
      </w:pPr>
    </w:p>
    <w:p w14:paraId="32D82D1C" w14:textId="29FE1DC8" w:rsidR="001D6DC0" w:rsidRPr="00B04092" w:rsidRDefault="00FD38CC" w:rsidP="00FD38CC">
      <w:pPr>
        <w:spacing w:after="0" w:line="360" w:lineRule="auto"/>
        <w:ind w:firstLine="708"/>
        <w:jc w:val="both"/>
        <w:rPr>
          <w:rFonts w:ascii="Cambria" w:hAnsi="Cambria" w:cs="Courier New"/>
          <w:sz w:val="24"/>
          <w:szCs w:val="24"/>
        </w:rPr>
      </w:pPr>
      <w:r w:rsidRPr="00B04092">
        <w:rPr>
          <w:rFonts w:ascii="Cambria" w:hAnsi="Cambria" w:cs="Courier New"/>
          <w:sz w:val="24"/>
          <w:szCs w:val="24"/>
        </w:rPr>
        <w:t>Sobre o tema, o</w:t>
      </w:r>
      <w:r w:rsidR="001D6DC0" w:rsidRPr="00B04092">
        <w:rPr>
          <w:rFonts w:ascii="Cambria" w:hAnsi="Cambria" w:cs="Courier New"/>
          <w:sz w:val="24"/>
          <w:szCs w:val="24"/>
        </w:rPr>
        <w:t xml:space="preserve"> </w:t>
      </w:r>
      <w:r w:rsidR="001D6DC0" w:rsidRPr="00B04092">
        <w:rPr>
          <w:rFonts w:ascii="Cambria" w:hAnsi="Cambria" w:cs="Courier New"/>
          <w:b/>
          <w:bCs/>
          <w:sz w:val="24"/>
          <w:szCs w:val="24"/>
          <w:u w:val="single"/>
        </w:rPr>
        <w:t>TRIBUNAL SUPERIOR ELEITORAL</w:t>
      </w:r>
      <w:r w:rsidR="001D6DC0" w:rsidRPr="00B04092">
        <w:rPr>
          <w:rFonts w:ascii="Cambria" w:hAnsi="Cambria" w:cs="Courier New"/>
          <w:sz w:val="24"/>
          <w:szCs w:val="24"/>
        </w:rPr>
        <w:t xml:space="preserve"> já decidiu:</w:t>
      </w:r>
    </w:p>
    <w:p w14:paraId="1BCF7F76" w14:textId="77777777" w:rsidR="001D6DC0" w:rsidRPr="00B04092" w:rsidRDefault="001D6DC0" w:rsidP="001D6DC0">
      <w:pPr>
        <w:spacing w:after="0" w:line="360" w:lineRule="auto"/>
        <w:jc w:val="both"/>
        <w:rPr>
          <w:rFonts w:ascii="Cambria" w:hAnsi="Cambria" w:cs="Courier New"/>
          <w:sz w:val="24"/>
          <w:szCs w:val="24"/>
        </w:rPr>
      </w:pPr>
    </w:p>
    <w:p w14:paraId="1C632359" w14:textId="2ECB3597" w:rsidR="001D6DC0" w:rsidRPr="00B04092" w:rsidRDefault="001D6DC0" w:rsidP="00FD38CC">
      <w:pPr>
        <w:spacing w:after="0" w:line="360" w:lineRule="auto"/>
        <w:ind w:left="709"/>
        <w:jc w:val="both"/>
        <w:rPr>
          <w:rFonts w:ascii="Cambria" w:hAnsi="Cambria" w:cs="Courier New"/>
          <w:i/>
          <w:iCs/>
          <w:sz w:val="24"/>
          <w:szCs w:val="24"/>
        </w:rPr>
      </w:pPr>
      <w:r w:rsidRPr="00B04092">
        <w:rPr>
          <w:rFonts w:ascii="Cambria" w:hAnsi="Cambria" w:cs="Courier New"/>
          <w:sz w:val="24"/>
          <w:szCs w:val="24"/>
        </w:rPr>
        <w:t>"</w:t>
      </w:r>
      <w:r w:rsidRPr="00B04092">
        <w:rPr>
          <w:rFonts w:ascii="Cambria" w:hAnsi="Cambria" w:cs="Courier New"/>
          <w:b/>
          <w:bCs/>
          <w:i/>
          <w:iCs/>
          <w:sz w:val="24"/>
          <w:szCs w:val="24"/>
          <w:u w:val="single"/>
        </w:rPr>
        <w:t>Caracteriza-se o abuso de poder quando demonstrado que o ato da</w:t>
      </w:r>
      <w:r w:rsidR="004F2C98" w:rsidRPr="00B04092">
        <w:rPr>
          <w:rFonts w:ascii="Cambria" w:hAnsi="Cambria" w:cs="Courier New"/>
          <w:b/>
          <w:bCs/>
          <w:i/>
          <w:iCs/>
          <w:sz w:val="24"/>
          <w:szCs w:val="24"/>
          <w:u w:val="single"/>
        </w:rPr>
        <w:t xml:space="preserve"> </w:t>
      </w:r>
      <w:r w:rsidRPr="00B04092">
        <w:rPr>
          <w:rFonts w:ascii="Cambria" w:hAnsi="Cambria" w:cs="Courier New"/>
          <w:b/>
          <w:bCs/>
          <w:i/>
          <w:iCs/>
          <w:sz w:val="24"/>
          <w:szCs w:val="24"/>
          <w:u w:val="single"/>
        </w:rPr>
        <w:t>Administração, aparentemente regular e benéfico à população, teve</w:t>
      </w:r>
      <w:r w:rsidR="004F2C98" w:rsidRPr="00B04092">
        <w:rPr>
          <w:rFonts w:ascii="Cambria" w:hAnsi="Cambria" w:cs="Courier New"/>
          <w:b/>
          <w:bCs/>
          <w:i/>
          <w:iCs/>
          <w:sz w:val="24"/>
          <w:szCs w:val="24"/>
          <w:u w:val="single"/>
        </w:rPr>
        <w:t xml:space="preserve"> </w:t>
      </w:r>
      <w:r w:rsidRPr="00B04092">
        <w:rPr>
          <w:rFonts w:ascii="Cambria" w:hAnsi="Cambria" w:cs="Courier New"/>
          <w:b/>
          <w:bCs/>
          <w:i/>
          <w:iCs/>
          <w:sz w:val="24"/>
          <w:szCs w:val="24"/>
          <w:u w:val="single"/>
        </w:rPr>
        <w:t>como objetivo imediato o favorecimento de algum candidato</w:t>
      </w:r>
      <w:r w:rsidRPr="00B04092">
        <w:rPr>
          <w:rFonts w:ascii="Cambria" w:hAnsi="Cambria" w:cs="Courier New"/>
          <w:sz w:val="24"/>
          <w:szCs w:val="24"/>
        </w:rPr>
        <w:t xml:space="preserve">" </w:t>
      </w:r>
      <w:r w:rsidRPr="00B04092">
        <w:rPr>
          <w:rFonts w:ascii="Cambria" w:hAnsi="Cambria" w:cs="Courier New"/>
          <w:i/>
          <w:iCs/>
          <w:sz w:val="24"/>
          <w:szCs w:val="24"/>
        </w:rPr>
        <w:t>(TSE -</w:t>
      </w:r>
      <w:r w:rsidR="004F2C98" w:rsidRPr="00B04092">
        <w:rPr>
          <w:rFonts w:ascii="Cambria" w:hAnsi="Cambria" w:cs="Courier New"/>
          <w:i/>
          <w:iCs/>
          <w:sz w:val="24"/>
          <w:szCs w:val="24"/>
        </w:rPr>
        <w:t xml:space="preserve"> </w:t>
      </w:r>
      <w:r w:rsidRPr="00B04092">
        <w:rPr>
          <w:rFonts w:ascii="Cambria" w:hAnsi="Cambria" w:cs="Courier New"/>
          <w:i/>
          <w:iCs/>
          <w:sz w:val="24"/>
          <w:szCs w:val="24"/>
        </w:rPr>
        <w:t>Tribunal Superior Eleitoral, Acórdão n° 25.074, Rel. Ministro</w:t>
      </w:r>
      <w:r w:rsidR="004F2C98" w:rsidRPr="00B04092">
        <w:rPr>
          <w:rFonts w:ascii="Cambria" w:hAnsi="Cambria" w:cs="Courier New"/>
          <w:i/>
          <w:iCs/>
          <w:sz w:val="24"/>
          <w:szCs w:val="24"/>
        </w:rPr>
        <w:t xml:space="preserve"> </w:t>
      </w:r>
      <w:r w:rsidRPr="00B04092">
        <w:rPr>
          <w:rFonts w:ascii="Cambria" w:hAnsi="Cambria" w:cs="Courier New"/>
          <w:i/>
          <w:iCs/>
          <w:sz w:val="24"/>
          <w:szCs w:val="24"/>
        </w:rPr>
        <w:t>HUMBERTO GOMES DE BARROS).</w:t>
      </w:r>
    </w:p>
    <w:p w14:paraId="2D53FD84" w14:textId="77777777" w:rsidR="004F2C98" w:rsidRPr="00B04092" w:rsidRDefault="004F2C98" w:rsidP="001D6DC0">
      <w:pPr>
        <w:spacing w:after="0" w:line="360" w:lineRule="auto"/>
        <w:jc w:val="both"/>
        <w:rPr>
          <w:rFonts w:ascii="Cambria" w:hAnsi="Cambria" w:cs="Courier New"/>
          <w:sz w:val="24"/>
          <w:szCs w:val="24"/>
        </w:rPr>
      </w:pPr>
    </w:p>
    <w:p w14:paraId="3A343E33" w14:textId="3C563804" w:rsidR="001D6DC0" w:rsidRPr="00B04092" w:rsidRDefault="001D6DC0" w:rsidP="00FD38CC">
      <w:pPr>
        <w:spacing w:after="0" w:line="360" w:lineRule="auto"/>
        <w:ind w:left="709"/>
        <w:jc w:val="both"/>
        <w:rPr>
          <w:rFonts w:ascii="Cambria" w:hAnsi="Cambria" w:cs="Courier New"/>
          <w:i/>
          <w:iCs/>
          <w:sz w:val="24"/>
          <w:szCs w:val="24"/>
        </w:rPr>
      </w:pPr>
      <w:r w:rsidRPr="00B04092">
        <w:rPr>
          <w:rFonts w:ascii="Cambria" w:hAnsi="Cambria" w:cs="Courier New"/>
          <w:sz w:val="24"/>
          <w:szCs w:val="24"/>
        </w:rPr>
        <w:t>"</w:t>
      </w:r>
      <w:r w:rsidRPr="00B04092">
        <w:rPr>
          <w:rFonts w:ascii="Cambria" w:hAnsi="Cambria" w:cs="Courier New"/>
          <w:b/>
          <w:bCs/>
          <w:i/>
          <w:iCs/>
          <w:sz w:val="24"/>
          <w:szCs w:val="24"/>
          <w:u w:val="single"/>
        </w:rPr>
        <w:t>A caracterização do abuso de poder político depende da demonstração de que a prática de ato da administração, aparentemente</w:t>
      </w:r>
      <w:r w:rsidR="00FD38CC" w:rsidRPr="00B04092">
        <w:rPr>
          <w:rFonts w:ascii="Cambria" w:hAnsi="Cambria" w:cs="Courier New"/>
          <w:b/>
          <w:bCs/>
          <w:i/>
          <w:iCs/>
          <w:sz w:val="24"/>
          <w:szCs w:val="24"/>
          <w:u w:val="single"/>
        </w:rPr>
        <w:t xml:space="preserve"> </w:t>
      </w:r>
      <w:r w:rsidRPr="00B04092">
        <w:rPr>
          <w:rFonts w:ascii="Cambria" w:hAnsi="Cambria" w:cs="Courier New"/>
          <w:b/>
          <w:bCs/>
          <w:i/>
          <w:iCs/>
          <w:sz w:val="24"/>
          <w:szCs w:val="24"/>
          <w:u w:val="single"/>
        </w:rPr>
        <w:t>regular, ocorreu de modo a favorecer algum candidato, ou com essa</w:t>
      </w:r>
      <w:r w:rsidR="004F2C98" w:rsidRPr="00B04092">
        <w:rPr>
          <w:rFonts w:ascii="Cambria" w:hAnsi="Cambria" w:cs="Courier New"/>
          <w:b/>
          <w:bCs/>
          <w:i/>
          <w:iCs/>
          <w:sz w:val="24"/>
          <w:szCs w:val="24"/>
          <w:u w:val="single"/>
        </w:rPr>
        <w:t xml:space="preserve"> </w:t>
      </w:r>
      <w:r w:rsidRPr="00B04092">
        <w:rPr>
          <w:rFonts w:ascii="Cambria" w:hAnsi="Cambria" w:cs="Courier New"/>
          <w:b/>
          <w:bCs/>
          <w:i/>
          <w:iCs/>
          <w:sz w:val="24"/>
          <w:szCs w:val="24"/>
          <w:u w:val="single"/>
        </w:rPr>
        <w:t>intenção, e não em prol da população</w:t>
      </w:r>
      <w:r w:rsidRPr="00B04092">
        <w:rPr>
          <w:rFonts w:ascii="Cambria" w:hAnsi="Cambria" w:cs="Courier New"/>
          <w:sz w:val="24"/>
          <w:szCs w:val="24"/>
        </w:rPr>
        <w:t xml:space="preserve">" </w:t>
      </w:r>
      <w:r w:rsidRPr="00B04092">
        <w:rPr>
          <w:rFonts w:ascii="Cambria" w:hAnsi="Cambria" w:cs="Courier New"/>
          <w:i/>
          <w:iCs/>
          <w:sz w:val="24"/>
          <w:szCs w:val="24"/>
        </w:rPr>
        <w:t>(TSE - Tribunal Superior</w:t>
      </w:r>
      <w:r w:rsidR="004F2C98" w:rsidRPr="00B04092">
        <w:rPr>
          <w:rFonts w:ascii="Cambria" w:hAnsi="Cambria" w:cs="Courier New"/>
          <w:i/>
          <w:iCs/>
          <w:sz w:val="24"/>
          <w:szCs w:val="24"/>
        </w:rPr>
        <w:t xml:space="preserve"> </w:t>
      </w:r>
      <w:r w:rsidRPr="00B04092">
        <w:rPr>
          <w:rFonts w:ascii="Cambria" w:hAnsi="Cambria" w:cs="Courier New"/>
          <w:i/>
          <w:iCs/>
          <w:sz w:val="24"/>
          <w:szCs w:val="24"/>
        </w:rPr>
        <w:t>Eleitoral, Acórdão n° 642, Relator Ministro FERNANDO NEVES</w:t>
      </w:r>
      <w:r w:rsidR="00FD38CC" w:rsidRPr="00B04092">
        <w:rPr>
          <w:rFonts w:ascii="Cambria" w:hAnsi="Cambria" w:cs="Courier New"/>
          <w:i/>
          <w:iCs/>
          <w:sz w:val="24"/>
          <w:szCs w:val="24"/>
        </w:rPr>
        <w:t>, grifou-se</w:t>
      </w:r>
      <w:r w:rsidRPr="00B04092">
        <w:rPr>
          <w:rFonts w:ascii="Cambria" w:hAnsi="Cambria" w:cs="Courier New"/>
          <w:i/>
          <w:iCs/>
          <w:sz w:val="24"/>
          <w:szCs w:val="24"/>
        </w:rPr>
        <w:t>).</w:t>
      </w:r>
    </w:p>
    <w:p w14:paraId="2AE97CF5" w14:textId="77777777" w:rsidR="004F2C98" w:rsidRPr="00B04092" w:rsidRDefault="004F2C98" w:rsidP="001D6DC0">
      <w:pPr>
        <w:spacing w:after="0" w:line="360" w:lineRule="auto"/>
        <w:jc w:val="both"/>
        <w:rPr>
          <w:rFonts w:ascii="Cambria" w:hAnsi="Cambria" w:cs="Courier New"/>
          <w:sz w:val="24"/>
          <w:szCs w:val="24"/>
        </w:rPr>
      </w:pPr>
    </w:p>
    <w:p w14:paraId="11E0EE22" w14:textId="760B7085" w:rsidR="001D6DC0" w:rsidRPr="00B04092" w:rsidRDefault="001D6DC0" w:rsidP="00FD38CC">
      <w:pPr>
        <w:spacing w:after="0" w:line="360" w:lineRule="auto"/>
        <w:ind w:left="709"/>
        <w:jc w:val="both"/>
        <w:rPr>
          <w:rFonts w:ascii="Cambria" w:hAnsi="Cambria" w:cs="Courier New"/>
          <w:i/>
          <w:iCs/>
          <w:sz w:val="24"/>
          <w:szCs w:val="24"/>
        </w:rPr>
      </w:pPr>
      <w:r w:rsidRPr="00B04092">
        <w:rPr>
          <w:rFonts w:ascii="Cambria" w:hAnsi="Cambria" w:cs="Courier New"/>
          <w:b/>
          <w:bCs/>
          <w:i/>
          <w:iCs/>
          <w:sz w:val="24"/>
          <w:szCs w:val="24"/>
        </w:rPr>
        <w:t>"</w:t>
      </w:r>
      <w:r w:rsidRPr="00B04092">
        <w:rPr>
          <w:rFonts w:ascii="Cambria" w:hAnsi="Cambria" w:cs="Courier New"/>
          <w:b/>
          <w:bCs/>
          <w:i/>
          <w:iCs/>
          <w:sz w:val="24"/>
          <w:szCs w:val="24"/>
          <w:u w:val="single"/>
        </w:rPr>
        <w:t>3. O abuso do poder político ocorre quando agentes públicos</w:t>
      </w:r>
      <w:r w:rsidR="00365EE8" w:rsidRPr="00B04092">
        <w:rPr>
          <w:rFonts w:ascii="Cambria" w:hAnsi="Cambria" w:cs="Courier New"/>
          <w:b/>
          <w:bCs/>
          <w:i/>
          <w:iCs/>
          <w:sz w:val="24"/>
          <w:szCs w:val="24"/>
          <w:u w:val="single"/>
        </w:rPr>
        <w:t xml:space="preserve"> </w:t>
      </w:r>
      <w:r w:rsidRPr="00B04092">
        <w:rPr>
          <w:rFonts w:ascii="Cambria" w:hAnsi="Cambria" w:cs="Courier New"/>
          <w:b/>
          <w:bCs/>
          <w:i/>
          <w:iCs/>
          <w:sz w:val="24"/>
          <w:szCs w:val="24"/>
          <w:u w:val="single"/>
        </w:rPr>
        <w:t>se valem da condição funcional para beneficiar candidaturas (des</w:t>
      </w:r>
      <w:r w:rsidR="00365EE8" w:rsidRPr="00B04092">
        <w:rPr>
          <w:rFonts w:ascii="Cambria" w:hAnsi="Cambria" w:cs="Courier New"/>
          <w:b/>
          <w:bCs/>
          <w:i/>
          <w:iCs/>
          <w:sz w:val="24"/>
          <w:szCs w:val="24"/>
          <w:u w:val="single"/>
        </w:rPr>
        <w:t xml:space="preserve"> </w:t>
      </w:r>
      <w:r w:rsidRPr="00B04092">
        <w:rPr>
          <w:rFonts w:ascii="Cambria" w:hAnsi="Cambria" w:cs="Courier New"/>
          <w:b/>
          <w:bCs/>
          <w:i/>
          <w:iCs/>
          <w:sz w:val="24"/>
          <w:szCs w:val="24"/>
          <w:u w:val="single"/>
        </w:rPr>
        <w:t>vio de finalidade), violando a normalidade e a legitimidade das</w:t>
      </w:r>
      <w:r w:rsidR="00365EE8" w:rsidRPr="00B04092">
        <w:rPr>
          <w:rFonts w:ascii="Cambria" w:hAnsi="Cambria" w:cs="Courier New"/>
          <w:b/>
          <w:bCs/>
          <w:i/>
          <w:iCs/>
          <w:sz w:val="24"/>
          <w:szCs w:val="24"/>
          <w:u w:val="single"/>
        </w:rPr>
        <w:t xml:space="preserve"> </w:t>
      </w:r>
      <w:r w:rsidRPr="00B04092">
        <w:rPr>
          <w:rFonts w:ascii="Cambria" w:hAnsi="Cambria" w:cs="Courier New"/>
          <w:b/>
          <w:bCs/>
          <w:i/>
          <w:iCs/>
          <w:sz w:val="24"/>
          <w:szCs w:val="24"/>
          <w:u w:val="single"/>
        </w:rPr>
        <w:t>eleições (Rel. Min. Luiz Carlos Madeira, ARO 716/DF, DJ</w:t>
      </w:r>
      <w:r w:rsidR="00365EE8" w:rsidRPr="00B04092">
        <w:rPr>
          <w:rFonts w:ascii="Cambria" w:hAnsi="Cambria" w:cs="Courier New"/>
          <w:b/>
          <w:bCs/>
          <w:i/>
          <w:iCs/>
          <w:sz w:val="24"/>
          <w:szCs w:val="24"/>
          <w:u w:val="single"/>
        </w:rPr>
        <w:t xml:space="preserve"> </w:t>
      </w:r>
      <w:r w:rsidRPr="00B04092">
        <w:rPr>
          <w:rFonts w:ascii="Cambria" w:hAnsi="Cambria" w:cs="Courier New"/>
          <w:b/>
          <w:bCs/>
          <w:i/>
          <w:iCs/>
          <w:sz w:val="24"/>
          <w:szCs w:val="24"/>
          <w:u w:val="single"/>
        </w:rPr>
        <w:t>17.6.2005; Rel. Min. Humberto Gomes de Barros, REspe 25.074/RS,</w:t>
      </w:r>
      <w:r w:rsidR="00365EE8" w:rsidRPr="00B04092">
        <w:rPr>
          <w:rFonts w:ascii="Cambria" w:hAnsi="Cambria" w:cs="Courier New"/>
          <w:b/>
          <w:bCs/>
          <w:i/>
          <w:iCs/>
          <w:sz w:val="24"/>
          <w:szCs w:val="24"/>
          <w:u w:val="single"/>
        </w:rPr>
        <w:t xml:space="preserve"> </w:t>
      </w:r>
      <w:r w:rsidRPr="00B04092">
        <w:rPr>
          <w:rFonts w:ascii="Cambria" w:hAnsi="Cambria" w:cs="Courier New"/>
          <w:b/>
          <w:bCs/>
          <w:i/>
          <w:iCs/>
          <w:sz w:val="24"/>
          <w:szCs w:val="24"/>
          <w:u w:val="single"/>
        </w:rPr>
        <w:t>DJ 28.10.2005</w:t>
      </w:r>
      <w:r w:rsidRPr="00B04092">
        <w:rPr>
          <w:rFonts w:ascii="Cambria" w:hAnsi="Cambria" w:cs="Courier New"/>
          <w:b/>
          <w:bCs/>
          <w:i/>
          <w:iCs/>
          <w:sz w:val="24"/>
          <w:szCs w:val="24"/>
        </w:rPr>
        <w:t>)"</w:t>
      </w:r>
      <w:r w:rsidRPr="00B04092">
        <w:rPr>
          <w:rFonts w:ascii="Cambria" w:hAnsi="Cambria" w:cs="Courier New"/>
          <w:sz w:val="24"/>
          <w:szCs w:val="24"/>
        </w:rPr>
        <w:t xml:space="preserve"> </w:t>
      </w:r>
      <w:r w:rsidRPr="00B04092">
        <w:rPr>
          <w:rFonts w:ascii="Cambria" w:hAnsi="Cambria" w:cs="Courier New"/>
          <w:i/>
          <w:iCs/>
          <w:sz w:val="24"/>
          <w:szCs w:val="24"/>
        </w:rPr>
        <w:t>(Tribunal Superior Eleitoral, AGR - AI N°</w:t>
      </w:r>
      <w:r w:rsidR="00365EE8" w:rsidRPr="00B04092">
        <w:rPr>
          <w:rFonts w:ascii="Cambria" w:hAnsi="Cambria" w:cs="Courier New"/>
          <w:i/>
          <w:iCs/>
          <w:sz w:val="24"/>
          <w:szCs w:val="24"/>
        </w:rPr>
        <w:t xml:space="preserve"> </w:t>
      </w:r>
      <w:r w:rsidRPr="00B04092">
        <w:rPr>
          <w:rFonts w:ascii="Cambria" w:hAnsi="Cambria" w:cs="Courier New"/>
          <w:i/>
          <w:iCs/>
          <w:sz w:val="24"/>
          <w:szCs w:val="24"/>
        </w:rPr>
        <w:t>12028, REL. MIN. ALDIR PASSARINHO,</w:t>
      </w:r>
      <w:r w:rsidR="00365EE8" w:rsidRPr="00B04092">
        <w:rPr>
          <w:rFonts w:ascii="Cambria" w:hAnsi="Cambria" w:cs="Courier New"/>
          <w:i/>
          <w:iCs/>
          <w:sz w:val="24"/>
          <w:szCs w:val="24"/>
        </w:rPr>
        <w:t xml:space="preserve"> </w:t>
      </w:r>
      <w:r w:rsidRPr="00B04092">
        <w:rPr>
          <w:rFonts w:ascii="Cambria" w:hAnsi="Cambria" w:cs="Courier New"/>
          <w:i/>
          <w:iCs/>
          <w:sz w:val="24"/>
          <w:szCs w:val="24"/>
        </w:rPr>
        <w:t>DE 27.04.2010, grifou-se).</w:t>
      </w:r>
    </w:p>
    <w:p w14:paraId="40F31FC9" w14:textId="77777777" w:rsidR="001D6DC0" w:rsidRPr="00B04092" w:rsidRDefault="001D6DC0" w:rsidP="001D6DC0">
      <w:pPr>
        <w:spacing w:after="0" w:line="360" w:lineRule="auto"/>
        <w:jc w:val="both"/>
        <w:rPr>
          <w:rFonts w:ascii="Cambria" w:hAnsi="Cambria" w:cs="Courier New"/>
          <w:sz w:val="24"/>
          <w:szCs w:val="24"/>
        </w:rPr>
      </w:pPr>
    </w:p>
    <w:p w14:paraId="17561BC9" w14:textId="7E608C7B" w:rsidR="00FD38CC" w:rsidRPr="00B04092" w:rsidRDefault="001D6DC0" w:rsidP="00FD38CC">
      <w:pPr>
        <w:spacing w:after="0" w:line="360" w:lineRule="auto"/>
        <w:ind w:firstLine="708"/>
        <w:jc w:val="both"/>
        <w:rPr>
          <w:rFonts w:ascii="Cambria" w:hAnsi="Cambria" w:cs="Courier New"/>
          <w:sz w:val="24"/>
          <w:szCs w:val="24"/>
        </w:rPr>
      </w:pPr>
      <w:r w:rsidRPr="00B04092">
        <w:rPr>
          <w:rFonts w:ascii="Cambria" w:hAnsi="Cambria" w:cs="Courier New"/>
          <w:sz w:val="24"/>
          <w:szCs w:val="24"/>
        </w:rPr>
        <w:t>No caso, houve abuso</w:t>
      </w:r>
      <w:r w:rsidR="00FD38CC" w:rsidRPr="00B04092">
        <w:rPr>
          <w:rFonts w:ascii="Cambria" w:hAnsi="Cambria" w:cs="Courier New"/>
          <w:sz w:val="24"/>
          <w:szCs w:val="24"/>
        </w:rPr>
        <w:t xml:space="preserve"> </w:t>
      </w:r>
      <w:r w:rsidRPr="00B04092">
        <w:rPr>
          <w:rFonts w:ascii="Cambria" w:hAnsi="Cambria" w:cs="Courier New"/>
          <w:sz w:val="24"/>
          <w:szCs w:val="24"/>
        </w:rPr>
        <w:t xml:space="preserve">do poder político, inclusive, com viés econômico, vez que </w:t>
      </w:r>
      <w:r w:rsidR="004A5D5B" w:rsidRPr="00B04092">
        <w:rPr>
          <w:rFonts w:ascii="Cambria" w:hAnsi="Cambria" w:cs="Courier New"/>
          <w:sz w:val="24"/>
          <w:szCs w:val="24"/>
        </w:rPr>
        <w:t xml:space="preserve">houve elevado aumento de gastos </w:t>
      </w:r>
      <w:r w:rsidR="00D34AEB" w:rsidRPr="00B04092">
        <w:rPr>
          <w:rFonts w:ascii="Cambria" w:hAnsi="Cambria" w:cs="Courier New"/>
          <w:sz w:val="24"/>
          <w:szCs w:val="24"/>
        </w:rPr>
        <w:t>da administração pública</w:t>
      </w:r>
      <w:r w:rsidR="004A5D5B" w:rsidRPr="00B04092">
        <w:rPr>
          <w:rFonts w:ascii="Cambria" w:hAnsi="Cambria" w:cs="Courier New"/>
          <w:sz w:val="24"/>
          <w:szCs w:val="24"/>
        </w:rPr>
        <w:t xml:space="preserve">, </w:t>
      </w:r>
      <w:r w:rsidR="004A5D5B" w:rsidRPr="00B04092">
        <w:rPr>
          <w:rFonts w:ascii="Cambria" w:hAnsi="Cambria" w:cs="Courier New"/>
          <w:b/>
          <w:bCs/>
          <w:sz w:val="24"/>
          <w:szCs w:val="24"/>
          <w:u w:val="single"/>
        </w:rPr>
        <w:t>devidamente provado pelo sagres do TCE</w:t>
      </w:r>
      <w:r w:rsidR="004A5D5B" w:rsidRPr="00B04092">
        <w:rPr>
          <w:rFonts w:ascii="Cambria" w:hAnsi="Cambria" w:cs="Courier New"/>
          <w:sz w:val="24"/>
          <w:szCs w:val="24"/>
        </w:rPr>
        <w:t>, durante o ano das eleições quando comparado com o ano anterior.</w:t>
      </w:r>
    </w:p>
    <w:p w14:paraId="76CDCAB2" w14:textId="77777777" w:rsidR="001D6DC0" w:rsidRPr="00B04092" w:rsidRDefault="001D6DC0" w:rsidP="001D6DC0">
      <w:pPr>
        <w:spacing w:after="0" w:line="360" w:lineRule="auto"/>
        <w:jc w:val="both"/>
        <w:rPr>
          <w:rFonts w:ascii="Cambria" w:hAnsi="Cambria" w:cs="Courier New"/>
          <w:sz w:val="24"/>
          <w:szCs w:val="24"/>
        </w:rPr>
      </w:pPr>
    </w:p>
    <w:p w14:paraId="2C102435" w14:textId="2076AF54" w:rsidR="007E35F8" w:rsidRPr="00B04092" w:rsidRDefault="001D6DC0" w:rsidP="004A5D5B">
      <w:pPr>
        <w:spacing w:after="0" w:line="360" w:lineRule="auto"/>
        <w:ind w:firstLine="708"/>
        <w:jc w:val="both"/>
        <w:rPr>
          <w:rFonts w:ascii="Cambria" w:hAnsi="Cambria" w:cs="Courier New"/>
          <w:sz w:val="24"/>
          <w:szCs w:val="24"/>
        </w:rPr>
      </w:pPr>
      <w:r w:rsidRPr="00B04092">
        <w:rPr>
          <w:rFonts w:ascii="Cambria" w:hAnsi="Cambria" w:cs="Courier New"/>
          <w:sz w:val="24"/>
          <w:szCs w:val="24"/>
        </w:rPr>
        <w:lastRenderedPageBreak/>
        <w:t xml:space="preserve">Portanto, houve abuso de poder </w:t>
      </w:r>
      <w:r w:rsidR="007E35F8" w:rsidRPr="00B04092">
        <w:rPr>
          <w:rFonts w:ascii="Cambria" w:hAnsi="Cambria" w:cs="Courier New"/>
          <w:sz w:val="24"/>
          <w:szCs w:val="24"/>
        </w:rPr>
        <w:t>político e econômico em benefício da</w:t>
      </w:r>
      <w:r w:rsidR="00D34AEB" w:rsidRPr="00B04092">
        <w:rPr>
          <w:rFonts w:ascii="Cambria" w:hAnsi="Cambria" w:cs="Courier New"/>
          <w:sz w:val="24"/>
          <w:szCs w:val="24"/>
        </w:rPr>
        <w:t xml:space="preserve"> promovida</w:t>
      </w:r>
      <w:r w:rsidR="007E35F8" w:rsidRPr="00B04092">
        <w:rPr>
          <w:rFonts w:ascii="Cambria" w:hAnsi="Cambria" w:cs="Courier New"/>
          <w:sz w:val="24"/>
          <w:szCs w:val="24"/>
        </w:rPr>
        <w:t>, vez que a prática da administração, aparentemente regular, ocorreu de forma a favorecer a impugnada.</w:t>
      </w:r>
    </w:p>
    <w:p w14:paraId="54C6F63B" w14:textId="77777777" w:rsidR="001D6DC0" w:rsidRPr="00B04092" w:rsidRDefault="001D6DC0" w:rsidP="001D6DC0">
      <w:pPr>
        <w:spacing w:after="0" w:line="360" w:lineRule="auto"/>
        <w:jc w:val="both"/>
        <w:rPr>
          <w:rFonts w:ascii="Cambria" w:hAnsi="Cambria" w:cs="Courier New"/>
          <w:sz w:val="24"/>
          <w:szCs w:val="24"/>
        </w:rPr>
      </w:pPr>
    </w:p>
    <w:p w14:paraId="15773001" w14:textId="63629D03" w:rsidR="00A16E7C" w:rsidRPr="00B04092" w:rsidRDefault="00A16E7C" w:rsidP="00A16E7C">
      <w:pPr>
        <w:spacing w:after="0" w:line="360" w:lineRule="auto"/>
        <w:ind w:left="709"/>
        <w:jc w:val="both"/>
        <w:rPr>
          <w:rFonts w:ascii="Cambria" w:hAnsi="Cambria" w:cs="Courier New"/>
          <w:b/>
          <w:bCs/>
          <w:sz w:val="24"/>
          <w:szCs w:val="24"/>
        </w:rPr>
      </w:pPr>
      <w:r w:rsidRPr="00B04092">
        <w:rPr>
          <w:rFonts w:ascii="Cambria" w:hAnsi="Cambria" w:cs="Courier New"/>
          <w:b/>
          <w:bCs/>
          <w:sz w:val="24"/>
          <w:szCs w:val="24"/>
        </w:rPr>
        <w:t>IV.</w:t>
      </w:r>
      <w:r w:rsidR="00121268" w:rsidRPr="00B04092">
        <w:rPr>
          <w:rFonts w:ascii="Cambria" w:hAnsi="Cambria" w:cs="Courier New"/>
          <w:b/>
          <w:bCs/>
          <w:sz w:val="24"/>
          <w:szCs w:val="24"/>
        </w:rPr>
        <w:t xml:space="preserve"> </w:t>
      </w:r>
      <w:r w:rsidRPr="00B04092">
        <w:rPr>
          <w:rFonts w:ascii="Cambria" w:hAnsi="Cambria" w:cs="Courier New"/>
          <w:b/>
          <w:bCs/>
          <w:sz w:val="24"/>
          <w:szCs w:val="24"/>
        </w:rPr>
        <w:t>GRAVIDADE DA CONDUTA.</w:t>
      </w:r>
    </w:p>
    <w:p w14:paraId="18795934" w14:textId="77777777" w:rsidR="00A16E7C" w:rsidRPr="00B04092" w:rsidRDefault="00A16E7C" w:rsidP="00A16E7C">
      <w:pPr>
        <w:spacing w:after="0" w:line="360" w:lineRule="auto"/>
        <w:jc w:val="both"/>
        <w:rPr>
          <w:rFonts w:ascii="Cambria" w:hAnsi="Cambria" w:cs="Courier New"/>
          <w:sz w:val="24"/>
          <w:szCs w:val="24"/>
        </w:rPr>
      </w:pPr>
    </w:p>
    <w:p w14:paraId="025FD445" w14:textId="4189259E" w:rsidR="00A16E7C" w:rsidRPr="00B04092" w:rsidRDefault="00A16E7C" w:rsidP="00A16E7C">
      <w:pPr>
        <w:spacing w:after="0" w:line="360" w:lineRule="auto"/>
        <w:ind w:firstLine="708"/>
        <w:jc w:val="both"/>
        <w:rPr>
          <w:rFonts w:ascii="Cambria" w:hAnsi="Cambria" w:cs="Courier New"/>
          <w:sz w:val="24"/>
          <w:szCs w:val="24"/>
        </w:rPr>
      </w:pPr>
      <w:r w:rsidRPr="00B04092">
        <w:rPr>
          <w:rFonts w:ascii="Cambria" w:hAnsi="Cambria" w:cs="Courier New"/>
          <w:sz w:val="24"/>
          <w:szCs w:val="24"/>
        </w:rPr>
        <w:t xml:space="preserve">O Abuso de poder político e econômico não mais possui, para sua configuração, a exigência </w:t>
      </w:r>
      <w:proofErr w:type="gramStart"/>
      <w:r w:rsidRPr="00B04092">
        <w:rPr>
          <w:rFonts w:ascii="Cambria" w:hAnsi="Cambria" w:cs="Courier New"/>
          <w:sz w:val="24"/>
          <w:szCs w:val="24"/>
        </w:rPr>
        <w:t>da</w:t>
      </w:r>
      <w:proofErr w:type="gramEnd"/>
      <w:r w:rsidRPr="00B04092">
        <w:rPr>
          <w:rFonts w:ascii="Cambria" w:hAnsi="Cambria" w:cs="Courier New"/>
          <w:sz w:val="24"/>
          <w:szCs w:val="24"/>
        </w:rPr>
        <w:t xml:space="preserve"> presença do pressuposto da potencialidade do fato alterar o resultado das eleições, sendo necessária apenas a caracterização da gravidade do ato.</w:t>
      </w:r>
    </w:p>
    <w:p w14:paraId="315F0D45" w14:textId="77777777" w:rsidR="00A16E7C" w:rsidRPr="00B04092" w:rsidRDefault="00A16E7C" w:rsidP="00A16E7C">
      <w:pPr>
        <w:spacing w:after="0" w:line="360" w:lineRule="auto"/>
        <w:jc w:val="both"/>
        <w:rPr>
          <w:rFonts w:ascii="Cambria" w:hAnsi="Cambria" w:cs="Courier New"/>
          <w:sz w:val="24"/>
          <w:szCs w:val="24"/>
        </w:rPr>
      </w:pPr>
    </w:p>
    <w:p w14:paraId="268CDE5F" w14:textId="77777777" w:rsidR="00A16E7C" w:rsidRPr="00B04092" w:rsidRDefault="00A16E7C" w:rsidP="00A16E7C">
      <w:pPr>
        <w:spacing w:after="0" w:line="360" w:lineRule="auto"/>
        <w:ind w:firstLine="708"/>
        <w:jc w:val="both"/>
        <w:rPr>
          <w:rFonts w:ascii="Cambria" w:hAnsi="Cambria" w:cs="Courier New"/>
          <w:b/>
          <w:bCs/>
          <w:sz w:val="24"/>
          <w:szCs w:val="24"/>
          <w:u w:val="single"/>
        </w:rPr>
      </w:pPr>
      <w:r w:rsidRPr="00B04092">
        <w:rPr>
          <w:rFonts w:ascii="Cambria" w:hAnsi="Cambria" w:cs="Courier New"/>
          <w:sz w:val="24"/>
          <w:szCs w:val="24"/>
        </w:rPr>
        <w:t>A referida inovação, introduzida pela Lei Complementar no 135, que acrescentou o inciso XVI ao artigo 22 da LC 64, segundo o qual "</w:t>
      </w:r>
      <w:r w:rsidRPr="00B04092">
        <w:rPr>
          <w:rFonts w:ascii="Cambria" w:hAnsi="Cambria" w:cs="Courier New"/>
          <w:b/>
          <w:bCs/>
          <w:sz w:val="24"/>
          <w:szCs w:val="24"/>
          <w:u w:val="single"/>
        </w:rPr>
        <w:t>para a configuração do ato abusivo, não será considerada a potencialidade de o fato altear o resultado da eleição, mas apenas a gravidade das circunstâncias que o caracterizam</w:t>
      </w:r>
      <w:r w:rsidRPr="00B04092">
        <w:rPr>
          <w:rFonts w:ascii="Cambria" w:hAnsi="Cambria" w:cs="Courier New"/>
          <w:sz w:val="24"/>
          <w:szCs w:val="24"/>
        </w:rPr>
        <w:t>".</w:t>
      </w:r>
    </w:p>
    <w:p w14:paraId="053BA5E0" w14:textId="77777777" w:rsidR="00A16E7C" w:rsidRPr="00B04092" w:rsidRDefault="00A16E7C" w:rsidP="00A16E7C">
      <w:pPr>
        <w:spacing w:after="0" w:line="360" w:lineRule="auto"/>
        <w:jc w:val="both"/>
        <w:rPr>
          <w:rFonts w:ascii="Cambria" w:hAnsi="Cambria" w:cs="Courier New"/>
          <w:sz w:val="24"/>
          <w:szCs w:val="24"/>
        </w:rPr>
      </w:pPr>
    </w:p>
    <w:p w14:paraId="5C57412A" w14:textId="77777777" w:rsidR="00A16E7C" w:rsidRPr="00B04092" w:rsidRDefault="00A16E7C" w:rsidP="00A16E7C">
      <w:pPr>
        <w:spacing w:after="0" w:line="360" w:lineRule="auto"/>
        <w:ind w:firstLine="708"/>
        <w:jc w:val="both"/>
        <w:rPr>
          <w:rFonts w:ascii="Cambria" w:hAnsi="Cambria" w:cs="Courier New"/>
          <w:sz w:val="24"/>
          <w:szCs w:val="24"/>
        </w:rPr>
      </w:pPr>
      <w:r w:rsidRPr="00B04092">
        <w:rPr>
          <w:rFonts w:ascii="Cambria" w:hAnsi="Cambria" w:cs="Courier New"/>
          <w:sz w:val="24"/>
          <w:szCs w:val="24"/>
        </w:rPr>
        <w:t>A gravidade das circunstâncias do ato em si considerado, e não a sua probabilidade em influir no resultado da eleição, passa a ser o pressuposto para configurar o abuso de poder.</w:t>
      </w:r>
    </w:p>
    <w:p w14:paraId="1A6BCA57" w14:textId="77777777" w:rsidR="00A16E7C" w:rsidRPr="00B04092" w:rsidRDefault="00A16E7C" w:rsidP="00A16E7C">
      <w:pPr>
        <w:spacing w:after="0" w:line="360" w:lineRule="auto"/>
        <w:jc w:val="both"/>
        <w:rPr>
          <w:rFonts w:ascii="Cambria" w:hAnsi="Cambria" w:cs="Courier New"/>
          <w:sz w:val="24"/>
          <w:szCs w:val="24"/>
        </w:rPr>
      </w:pPr>
    </w:p>
    <w:p w14:paraId="343E3C87" w14:textId="77777777" w:rsidR="00A16E7C" w:rsidRPr="00B04092" w:rsidRDefault="00A16E7C" w:rsidP="00A16E7C">
      <w:pPr>
        <w:spacing w:after="0" w:line="360" w:lineRule="auto"/>
        <w:ind w:firstLine="708"/>
        <w:jc w:val="both"/>
        <w:rPr>
          <w:rFonts w:ascii="Cambria" w:hAnsi="Cambria" w:cs="Courier New"/>
          <w:sz w:val="24"/>
          <w:szCs w:val="24"/>
        </w:rPr>
      </w:pPr>
      <w:r w:rsidRPr="00B04092">
        <w:rPr>
          <w:rFonts w:ascii="Cambria" w:hAnsi="Cambria" w:cs="Courier New"/>
          <w:sz w:val="24"/>
          <w:szCs w:val="24"/>
        </w:rPr>
        <w:t>A inovação possui o evidente sentido de afastar a exigência da potencialidade para influir no resultado das eleições como pressuposto da declaração do referenciado abuso de poder.</w:t>
      </w:r>
    </w:p>
    <w:p w14:paraId="52A4E77A" w14:textId="77777777" w:rsidR="00A16E7C" w:rsidRPr="00B04092" w:rsidRDefault="00A16E7C" w:rsidP="00A16E7C">
      <w:pPr>
        <w:spacing w:after="0" w:line="360" w:lineRule="auto"/>
        <w:jc w:val="both"/>
        <w:rPr>
          <w:rFonts w:ascii="Cambria" w:hAnsi="Cambria" w:cs="Courier New"/>
          <w:sz w:val="24"/>
          <w:szCs w:val="24"/>
        </w:rPr>
      </w:pPr>
    </w:p>
    <w:p w14:paraId="1B510465" w14:textId="7715BD43" w:rsidR="00A16E7C" w:rsidRPr="00B04092" w:rsidRDefault="00A16E7C" w:rsidP="00A16E7C">
      <w:pPr>
        <w:spacing w:after="0" w:line="360" w:lineRule="auto"/>
        <w:ind w:firstLine="708"/>
        <w:jc w:val="both"/>
        <w:rPr>
          <w:rFonts w:ascii="Cambria" w:hAnsi="Cambria" w:cs="Courier New"/>
          <w:sz w:val="24"/>
          <w:szCs w:val="24"/>
        </w:rPr>
      </w:pPr>
      <w:r w:rsidRPr="00B04092">
        <w:rPr>
          <w:rFonts w:ascii="Cambria" w:hAnsi="Cambria" w:cs="Courier New"/>
          <w:sz w:val="24"/>
          <w:szCs w:val="24"/>
        </w:rPr>
        <w:t>No caso, a gravidade da conduta abusiva se mostra patente, ou seja, a candidata impugnada beneficiou-se eleitoralmente com o elevado aumento e gastos administrativos no ano eleitoral.</w:t>
      </w:r>
    </w:p>
    <w:p w14:paraId="73F4DDAD" w14:textId="77777777" w:rsidR="00A16E7C" w:rsidRPr="00B04092" w:rsidRDefault="00A16E7C" w:rsidP="00A16E7C">
      <w:pPr>
        <w:spacing w:after="0" w:line="360" w:lineRule="auto"/>
        <w:jc w:val="both"/>
        <w:rPr>
          <w:rFonts w:ascii="Cambria" w:hAnsi="Cambria" w:cs="Courier New"/>
          <w:sz w:val="24"/>
          <w:szCs w:val="24"/>
        </w:rPr>
      </w:pPr>
    </w:p>
    <w:p w14:paraId="13E91E00" w14:textId="77777777" w:rsidR="00A16E7C" w:rsidRPr="00B04092" w:rsidRDefault="00A16E7C" w:rsidP="00A16E7C">
      <w:pPr>
        <w:spacing w:after="0" w:line="360" w:lineRule="auto"/>
        <w:ind w:firstLine="708"/>
        <w:jc w:val="both"/>
        <w:rPr>
          <w:rFonts w:ascii="Cambria" w:hAnsi="Cambria" w:cs="Courier New"/>
          <w:sz w:val="24"/>
          <w:szCs w:val="24"/>
        </w:rPr>
      </w:pPr>
      <w:r w:rsidRPr="00B04092">
        <w:rPr>
          <w:rFonts w:ascii="Cambria" w:hAnsi="Cambria" w:cs="Courier New"/>
          <w:sz w:val="24"/>
          <w:szCs w:val="24"/>
        </w:rPr>
        <w:t>Portanto, esses gastos, no próprio ano da eleição, tem e teve o condão de auxiliar a impugnada neste pleito eleitoral.</w:t>
      </w:r>
    </w:p>
    <w:p w14:paraId="72753ADA" w14:textId="77777777" w:rsidR="00A16E7C" w:rsidRPr="00B04092" w:rsidRDefault="00A16E7C" w:rsidP="00BB7891">
      <w:pPr>
        <w:spacing w:after="0" w:line="360" w:lineRule="auto"/>
        <w:jc w:val="both"/>
        <w:rPr>
          <w:rFonts w:ascii="Cambria" w:hAnsi="Cambria" w:cs="Courier New"/>
          <w:b/>
          <w:bCs/>
          <w:sz w:val="24"/>
          <w:szCs w:val="24"/>
        </w:rPr>
      </w:pPr>
    </w:p>
    <w:p w14:paraId="55EE3A0D" w14:textId="10BE21AB" w:rsidR="00BB7891" w:rsidRPr="00B04092" w:rsidRDefault="00A16E7C" w:rsidP="00A16E7C">
      <w:pPr>
        <w:spacing w:after="0" w:line="360" w:lineRule="auto"/>
        <w:ind w:firstLine="708"/>
        <w:jc w:val="both"/>
        <w:rPr>
          <w:rFonts w:ascii="Cambria" w:hAnsi="Cambria" w:cs="Courier New"/>
          <w:b/>
          <w:bCs/>
          <w:sz w:val="24"/>
          <w:szCs w:val="24"/>
        </w:rPr>
      </w:pPr>
      <w:r w:rsidRPr="00B04092">
        <w:rPr>
          <w:rFonts w:ascii="Cambria" w:hAnsi="Cambria" w:cs="Courier New"/>
          <w:b/>
          <w:bCs/>
          <w:sz w:val="24"/>
          <w:szCs w:val="24"/>
        </w:rPr>
        <w:t>V.</w:t>
      </w:r>
      <w:r w:rsidR="005B4C2D" w:rsidRPr="00B04092">
        <w:rPr>
          <w:rFonts w:ascii="Cambria" w:hAnsi="Cambria" w:cs="Courier New"/>
          <w:b/>
          <w:bCs/>
          <w:sz w:val="24"/>
          <w:szCs w:val="24"/>
        </w:rPr>
        <w:t xml:space="preserve"> </w:t>
      </w:r>
      <w:r w:rsidR="00BB7891" w:rsidRPr="00B04092">
        <w:rPr>
          <w:rFonts w:ascii="Cambria" w:hAnsi="Cambria" w:cs="Courier New"/>
          <w:b/>
          <w:bCs/>
          <w:sz w:val="24"/>
          <w:szCs w:val="24"/>
        </w:rPr>
        <w:t>REQUERIMENTO FINAL.</w:t>
      </w:r>
    </w:p>
    <w:p w14:paraId="616ED4D4" w14:textId="77777777" w:rsidR="00BB7891" w:rsidRPr="00B04092" w:rsidRDefault="00BB7891" w:rsidP="00BB7891">
      <w:pPr>
        <w:spacing w:after="0" w:line="360" w:lineRule="auto"/>
        <w:jc w:val="both"/>
        <w:rPr>
          <w:rFonts w:ascii="Cambria" w:hAnsi="Cambria" w:cs="Courier New"/>
          <w:b/>
          <w:bCs/>
          <w:sz w:val="24"/>
          <w:szCs w:val="24"/>
        </w:rPr>
      </w:pPr>
    </w:p>
    <w:p w14:paraId="3673AE0F" w14:textId="77777777" w:rsidR="00B04092" w:rsidRDefault="00BB7891" w:rsidP="00BB7891">
      <w:pPr>
        <w:spacing w:after="0" w:line="360" w:lineRule="auto"/>
        <w:jc w:val="both"/>
        <w:rPr>
          <w:rFonts w:ascii="Cambria" w:hAnsi="Cambria" w:cs="Courier New"/>
          <w:b/>
          <w:bCs/>
          <w:sz w:val="24"/>
          <w:szCs w:val="24"/>
          <w:u w:val="single"/>
        </w:rPr>
      </w:pPr>
      <w:r w:rsidRPr="00B04092">
        <w:rPr>
          <w:rFonts w:ascii="Cambria" w:hAnsi="Cambria" w:cs="Courier New"/>
          <w:b/>
          <w:bCs/>
          <w:sz w:val="24"/>
          <w:szCs w:val="24"/>
        </w:rPr>
        <w:lastRenderedPageBreak/>
        <w:tab/>
      </w:r>
      <w:r w:rsidR="00B264BE" w:rsidRPr="00B04092">
        <w:rPr>
          <w:rFonts w:ascii="Cambria" w:hAnsi="Cambria" w:cs="Courier New"/>
          <w:b/>
          <w:bCs/>
          <w:sz w:val="24"/>
          <w:szCs w:val="24"/>
        </w:rPr>
        <w:t xml:space="preserve">ANTE O EXPOSTO, </w:t>
      </w:r>
      <w:r w:rsidR="00B264BE" w:rsidRPr="00B04092">
        <w:rPr>
          <w:rFonts w:ascii="Cambria" w:hAnsi="Cambria" w:cs="Courier New"/>
          <w:b/>
          <w:bCs/>
          <w:sz w:val="24"/>
          <w:szCs w:val="24"/>
          <w:u w:val="single"/>
        </w:rPr>
        <w:t xml:space="preserve">requer-se </w:t>
      </w:r>
      <w:r w:rsidR="00B04092">
        <w:rPr>
          <w:rFonts w:ascii="Cambria" w:hAnsi="Cambria" w:cs="Courier New"/>
          <w:b/>
          <w:bCs/>
          <w:sz w:val="24"/>
          <w:szCs w:val="24"/>
          <w:u w:val="single"/>
        </w:rPr>
        <w:t>a Vossa Excelência:</w:t>
      </w:r>
    </w:p>
    <w:p w14:paraId="2776DCDA" w14:textId="77777777" w:rsidR="00B04092" w:rsidRDefault="00B04092" w:rsidP="00BB7891">
      <w:pPr>
        <w:spacing w:after="0" w:line="360" w:lineRule="auto"/>
        <w:jc w:val="both"/>
        <w:rPr>
          <w:rFonts w:ascii="Cambria" w:hAnsi="Cambria" w:cs="Courier New"/>
          <w:b/>
          <w:bCs/>
          <w:sz w:val="24"/>
          <w:szCs w:val="24"/>
          <w:u w:val="single"/>
        </w:rPr>
      </w:pPr>
    </w:p>
    <w:p w14:paraId="4D1896A7" w14:textId="16CA0BDC" w:rsidR="00B04092" w:rsidRDefault="00B04092" w:rsidP="00BB7891">
      <w:pPr>
        <w:spacing w:after="0" w:line="360" w:lineRule="auto"/>
        <w:jc w:val="both"/>
        <w:rPr>
          <w:rFonts w:ascii="Cambria" w:hAnsi="Cambria" w:cs="Courier New"/>
          <w:b/>
          <w:bCs/>
          <w:sz w:val="24"/>
          <w:szCs w:val="24"/>
          <w:u w:val="single"/>
        </w:rPr>
      </w:pPr>
      <w:r w:rsidRPr="00B04092">
        <w:rPr>
          <w:rFonts w:ascii="Cambria" w:hAnsi="Cambria" w:cs="Courier New"/>
          <w:sz w:val="24"/>
          <w:szCs w:val="24"/>
        </w:rPr>
        <w:t xml:space="preserve"> </w:t>
      </w:r>
      <w:r w:rsidRPr="00B04092">
        <w:rPr>
          <w:rFonts w:ascii="Cambria" w:hAnsi="Cambria" w:cs="Courier New"/>
          <w:sz w:val="24"/>
          <w:szCs w:val="24"/>
        </w:rPr>
        <w:tab/>
      </w:r>
      <w:r>
        <w:rPr>
          <w:rFonts w:ascii="Cambria" w:hAnsi="Cambria" w:cs="Courier New"/>
          <w:b/>
          <w:bCs/>
          <w:sz w:val="24"/>
          <w:szCs w:val="24"/>
          <w:u w:val="single"/>
        </w:rPr>
        <w:t xml:space="preserve">a) A </w:t>
      </w:r>
      <w:r w:rsidR="00F27BF0">
        <w:rPr>
          <w:rFonts w:ascii="Cambria" w:hAnsi="Cambria" w:cs="Courier New"/>
          <w:b/>
          <w:bCs/>
          <w:sz w:val="24"/>
          <w:szCs w:val="24"/>
          <w:u w:val="single"/>
        </w:rPr>
        <w:t xml:space="preserve">notificação </w:t>
      </w:r>
      <w:r>
        <w:rPr>
          <w:rFonts w:ascii="Cambria" w:hAnsi="Cambria" w:cs="Courier New"/>
          <w:b/>
          <w:bCs/>
          <w:sz w:val="24"/>
          <w:szCs w:val="24"/>
          <w:u w:val="single"/>
        </w:rPr>
        <w:t>da candidata impugnada para</w:t>
      </w:r>
      <w:r w:rsidR="00F27BF0">
        <w:rPr>
          <w:rFonts w:ascii="Cambria" w:hAnsi="Cambria" w:cs="Courier New"/>
          <w:b/>
          <w:bCs/>
          <w:sz w:val="24"/>
          <w:szCs w:val="24"/>
          <w:u w:val="single"/>
        </w:rPr>
        <w:t>, querendo,</w:t>
      </w:r>
      <w:r>
        <w:rPr>
          <w:rFonts w:ascii="Cambria" w:hAnsi="Cambria" w:cs="Courier New"/>
          <w:b/>
          <w:bCs/>
          <w:sz w:val="24"/>
          <w:szCs w:val="24"/>
          <w:u w:val="single"/>
        </w:rPr>
        <w:t xml:space="preserve"> </w:t>
      </w:r>
      <w:r w:rsidR="00F27BF0">
        <w:rPr>
          <w:rFonts w:ascii="Cambria" w:hAnsi="Cambria" w:cs="Courier New"/>
          <w:b/>
          <w:bCs/>
          <w:sz w:val="24"/>
          <w:szCs w:val="24"/>
          <w:u w:val="single"/>
        </w:rPr>
        <w:t xml:space="preserve">apresentar defesa </w:t>
      </w:r>
      <w:r>
        <w:rPr>
          <w:rFonts w:ascii="Cambria" w:hAnsi="Cambria" w:cs="Courier New"/>
          <w:b/>
          <w:bCs/>
          <w:sz w:val="24"/>
          <w:szCs w:val="24"/>
          <w:u w:val="single"/>
        </w:rPr>
        <w:t xml:space="preserve">aos termos da presente impugnação, no prazo legal; </w:t>
      </w:r>
    </w:p>
    <w:p w14:paraId="74470DA4" w14:textId="77777777" w:rsidR="00B04092" w:rsidRDefault="00B04092" w:rsidP="00BB7891">
      <w:pPr>
        <w:spacing w:after="0" w:line="360" w:lineRule="auto"/>
        <w:jc w:val="both"/>
        <w:rPr>
          <w:rFonts w:ascii="Cambria" w:hAnsi="Cambria" w:cs="Courier New"/>
          <w:b/>
          <w:bCs/>
          <w:sz w:val="24"/>
          <w:szCs w:val="24"/>
          <w:u w:val="single"/>
        </w:rPr>
      </w:pPr>
    </w:p>
    <w:p w14:paraId="1AC0E1D1" w14:textId="2EAA7EA1" w:rsidR="00BB7891" w:rsidRPr="00B04092" w:rsidRDefault="00F27BF0" w:rsidP="00BB7891">
      <w:pPr>
        <w:spacing w:after="0" w:line="360" w:lineRule="auto"/>
        <w:jc w:val="both"/>
        <w:rPr>
          <w:rFonts w:ascii="Cambria" w:hAnsi="Cambria" w:cs="Courier New"/>
          <w:sz w:val="24"/>
          <w:szCs w:val="24"/>
        </w:rPr>
      </w:pPr>
      <w:r w:rsidRPr="00F27BF0">
        <w:rPr>
          <w:rFonts w:ascii="Cambria" w:hAnsi="Cambria" w:cs="Courier New"/>
          <w:sz w:val="24"/>
          <w:szCs w:val="24"/>
        </w:rPr>
        <w:t xml:space="preserve"> </w:t>
      </w:r>
      <w:r w:rsidRPr="00F27BF0">
        <w:rPr>
          <w:rFonts w:ascii="Cambria" w:hAnsi="Cambria" w:cs="Courier New"/>
          <w:sz w:val="24"/>
          <w:szCs w:val="24"/>
        </w:rPr>
        <w:tab/>
      </w:r>
      <w:r w:rsidR="00B04092">
        <w:rPr>
          <w:rFonts w:ascii="Cambria" w:hAnsi="Cambria" w:cs="Courier New"/>
          <w:b/>
          <w:bCs/>
          <w:sz w:val="24"/>
          <w:szCs w:val="24"/>
          <w:u w:val="single"/>
        </w:rPr>
        <w:t xml:space="preserve">b) </w:t>
      </w:r>
      <w:r>
        <w:rPr>
          <w:rFonts w:ascii="Cambria" w:hAnsi="Cambria" w:cs="Courier New"/>
          <w:b/>
          <w:bCs/>
          <w:sz w:val="24"/>
          <w:szCs w:val="24"/>
          <w:u w:val="single"/>
        </w:rPr>
        <w:t>A</w:t>
      </w:r>
      <w:r w:rsidR="00B264BE" w:rsidRPr="00B04092">
        <w:rPr>
          <w:rFonts w:ascii="Cambria" w:hAnsi="Cambria" w:cs="Courier New"/>
          <w:b/>
          <w:bCs/>
          <w:sz w:val="24"/>
          <w:szCs w:val="24"/>
          <w:u w:val="single"/>
        </w:rPr>
        <w:t xml:space="preserve"> procedência da presente ação de</w:t>
      </w:r>
      <w:r w:rsidR="005B4C2D" w:rsidRPr="00B04092">
        <w:rPr>
          <w:rFonts w:ascii="Cambria" w:hAnsi="Cambria" w:cs="Courier New"/>
          <w:b/>
          <w:bCs/>
          <w:sz w:val="24"/>
          <w:szCs w:val="24"/>
          <w:u w:val="single"/>
        </w:rPr>
        <w:t xml:space="preserve"> </w:t>
      </w:r>
      <w:bookmarkStart w:id="0" w:name="_GoBack"/>
      <w:bookmarkEnd w:id="0"/>
      <w:r w:rsidR="00B264BE" w:rsidRPr="00B04092">
        <w:rPr>
          <w:rFonts w:ascii="Cambria" w:hAnsi="Cambria" w:cs="Courier New"/>
          <w:b/>
          <w:bCs/>
          <w:sz w:val="24"/>
          <w:szCs w:val="24"/>
          <w:u w:val="single"/>
        </w:rPr>
        <w:t>impugnação ao registro de candidatura d</w:t>
      </w:r>
      <w:r w:rsidR="005B4C2D" w:rsidRPr="00B04092">
        <w:rPr>
          <w:rFonts w:ascii="Cambria" w:hAnsi="Cambria" w:cs="Courier New"/>
          <w:b/>
          <w:bCs/>
          <w:sz w:val="24"/>
          <w:szCs w:val="24"/>
          <w:u w:val="single"/>
        </w:rPr>
        <w:t xml:space="preserve">a Senhora </w:t>
      </w:r>
      <w:r w:rsidR="00B264BE" w:rsidRPr="00B04092">
        <w:rPr>
          <w:rFonts w:ascii="Cambria" w:hAnsi="Cambria" w:cs="Courier New"/>
          <w:b/>
          <w:bCs/>
          <w:sz w:val="24"/>
          <w:szCs w:val="24"/>
          <w:u w:val="single"/>
        </w:rPr>
        <w:t xml:space="preserve">Maria do Socorro Delfino Pereira, </w:t>
      </w:r>
      <w:r w:rsidR="005B4C2D" w:rsidRPr="00B04092">
        <w:rPr>
          <w:rFonts w:ascii="Cambria" w:hAnsi="Cambria" w:cs="Courier New"/>
          <w:b/>
          <w:bCs/>
          <w:sz w:val="24"/>
          <w:szCs w:val="24"/>
          <w:u w:val="single"/>
        </w:rPr>
        <w:t xml:space="preserve">ao cargo de Prefeita de Cajazeiras, </w:t>
      </w:r>
      <w:r w:rsidR="00B264BE" w:rsidRPr="00B04092">
        <w:rPr>
          <w:rFonts w:ascii="Cambria" w:hAnsi="Cambria" w:cs="Courier New"/>
          <w:b/>
          <w:bCs/>
          <w:sz w:val="24"/>
          <w:szCs w:val="24"/>
          <w:u w:val="single"/>
        </w:rPr>
        <w:t xml:space="preserve">para indeferir o seu pedido de registro, em face do </w:t>
      </w:r>
      <w:r w:rsidR="005B4C2D" w:rsidRPr="00B04092">
        <w:rPr>
          <w:rFonts w:ascii="Cambria" w:hAnsi="Cambria" w:cs="Courier New"/>
          <w:b/>
          <w:bCs/>
          <w:sz w:val="24"/>
          <w:szCs w:val="24"/>
          <w:u w:val="single"/>
        </w:rPr>
        <w:t xml:space="preserve">evidente </w:t>
      </w:r>
      <w:r w:rsidR="00B264BE" w:rsidRPr="00B04092">
        <w:rPr>
          <w:rFonts w:ascii="Cambria" w:hAnsi="Cambria" w:cs="Courier New"/>
          <w:b/>
          <w:bCs/>
          <w:sz w:val="24"/>
          <w:szCs w:val="24"/>
          <w:u w:val="single"/>
        </w:rPr>
        <w:t>abuso de poder político</w:t>
      </w:r>
      <w:r w:rsidR="005B4C2D" w:rsidRPr="00B04092">
        <w:rPr>
          <w:rFonts w:ascii="Cambria" w:hAnsi="Cambria" w:cs="Courier New"/>
          <w:b/>
          <w:bCs/>
          <w:sz w:val="24"/>
          <w:szCs w:val="24"/>
          <w:u w:val="single"/>
        </w:rPr>
        <w:t>,</w:t>
      </w:r>
      <w:r w:rsidR="00B264BE" w:rsidRPr="00B04092">
        <w:rPr>
          <w:rFonts w:ascii="Cambria" w:hAnsi="Cambria" w:cs="Courier New"/>
          <w:b/>
          <w:bCs/>
          <w:sz w:val="24"/>
          <w:szCs w:val="24"/>
          <w:u w:val="single"/>
        </w:rPr>
        <w:t xml:space="preserve"> econômic</w:t>
      </w:r>
      <w:r w:rsidR="00AF767D" w:rsidRPr="00B04092">
        <w:rPr>
          <w:rFonts w:ascii="Cambria" w:hAnsi="Cambria" w:cs="Courier New"/>
          <w:b/>
          <w:bCs/>
          <w:sz w:val="24"/>
          <w:szCs w:val="24"/>
          <w:u w:val="single"/>
        </w:rPr>
        <w:t>o</w:t>
      </w:r>
      <w:r w:rsidR="005B4C2D" w:rsidRPr="00B04092">
        <w:rPr>
          <w:rFonts w:ascii="Cambria" w:hAnsi="Cambria" w:cs="Courier New"/>
          <w:b/>
          <w:bCs/>
          <w:sz w:val="24"/>
          <w:szCs w:val="24"/>
          <w:u w:val="single"/>
        </w:rPr>
        <w:t>, e ilegal dos atos retro noticiados</w:t>
      </w:r>
      <w:r w:rsidR="00AF767D" w:rsidRPr="00B04092">
        <w:rPr>
          <w:rFonts w:ascii="Cambria" w:hAnsi="Cambria" w:cs="Courier New"/>
          <w:b/>
          <w:bCs/>
          <w:sz w:val="24"/>
          <w:szCs w:val="24"/>
          <w:u w:val="single"/>
        </w:rPr>
        <w:t xml:space="preserve"> verificado</w:t>
      </w:r>
      <w:r w:rsidR="005B4C2D" w:rsidRPr="00B04092">
        <w:rPr>
          <w:rFonts w:ascii="Cambria" w:hAnsi="Cambria" w:cs="Courier New"/>
          <w:b/>
          <w:bCs/>
          <w:sz w:val="24"/>
          <w:szCs w:val="24"/>
          <w:u w:val="single"/>
        </w:rPr>
        <w:t>s</w:t>
      </w:r>
      <w:r w:rsidR="00AF767D" w:rsidRPr="00B04092">
        <w:rPr>
          <w:rFonts w:ascii="Cambria" w:hAnsi="Cambria" w:cs="Courier New"/>
          <w:b/>
          <w:bCs/>
          <w:sz w:val="24"/>
          <w:szCs w:val="24"/>
          <w:u w:val="single"/>
        </w:rPr>
        <w:t xml:space="preserve"> no caso</w:t>
      </w:r>
      <w:r w:rsidR="00861A76">
        <w:rPr>
          <w:rFonts w:ascii="Cambria" w:hAnsi="Cambria" w:cs="Courier New"/>
          <w:b/>
          <w:bCs/>
          <w:sz w:val="24"/>
          <w:szCs w:val="24"/>
          <w:u w:val="single"/>
        </w:rPr>
        <w:t xml:space="preserve">. Na hipótese do julgamento da presente impugnação ocorrer </w:t>
      </w:r>
      <w:r w:rsidR="00E762A1">
        <w:rPr>
          <w:rFonts w:ascii="Cambria" w:hAnsi="Cambria" w:cs="Courier New"/>
          <w:b/>
          <w:bCs/>
          <w:sz w:val="24"/>
          <w:szCs w:val="24"/>
          <w:u w:val="single"/>
        </w:rPr>
        <w:t xml:space="preserve">somente </w:t>
      </w:r>
      <w:r w:rsidR="00861A76">
        <w:rPr>
          <w:rFonts w:ascii="Cambria" w:hAnsi="Cambria" w:cs="Courier New"/>
          <w:b/>
          <w:bCs/>
          <w:sz w:val="24"/>
          <w:szCs w:val="24"/>
          <w:u w:val="single"/>
        </w:rPr>
        <w:t>após as eleições, em sendo</w:t>
      </w:r>
      <w:r w:rsidR="00E762A1">
        <w:rPr>
          <w:rFonts w:ascii="Cambria" w:hAnsi="Cambria" w:cs="Courier New"/>
          <w:b/>
          <w:bCs/>
          <w:sz w:val="24"/>
          <w:szCs w:val="24"/>
          <w:u w:val="single"/>
        </w:rPr>
        <w:t xml:space="preserve"> a mesma</w:t>
      </w:r>
      <w:r w:rsidR="00861A76">
        <w:rPr>
          <w:rFonts w:ascii="Cambria" w:hAnsi="Cambria" w:cs="Courier New"/>
          <w:b/>
          <w:bCs/>
          <w:sz w:val="24"/>
          <w:szCs w:val="24"/>
          <w:u w:val="single"/>
        </w:rPr>
        <w:t xml:space="preserve"> eleita e diplomada, </w:t>
      </w:r>
      <w:r w:rsidR="00E762A1">
        <w:rPr>
          <w:rFonts w:ascii="Cambria" w:hAnsi="Cambria" w:cs="Courier New"/>
          <w:b/>
          <w:bCs/>
          <w:sz w:val="24"/>
          <w:szCs w:val="24"/>
          <w:u w:val="single"/>
        </w:rPr>
        <w:t xml:space="preserve">o </w:t>
      </w:r>
      <w:r w:rsidR="00861A76">
        <w:rPr>
          <w:rFonts w:ascii="Cambria" w:hAnsi="Cambria" w:cs="Courier New"/>
          <w:b/>
          <w:bCs/>
          <w:sz w:val="24"/>
          <w:szCs w:val="24"/>
          <w:u w:val="single"/>
        </w:rPr>
        <w:t>seu diploma</w:t>
      </w:r>
      <w:r w:rsidR="00E762A1">
        <w:rPr>
          <w:rFonts w:ascii="Cambria" w:hAnsi="Cambria" w:cs="Courier New"/>
          <w:b/>
          <w:bCs/>
          <w:sz w:val="24"/>
          <w:szCs w:val="24"/>
          <w:u w:val="single"/>
        </w:rPr>
        <w:t xml:space="preserve"> seja cassado</w:t>
      </w:r>
      <w:r w:rsidR="00861A76">
        <w:rPr>
          <w:rFonts w:ascii="Cambria" w:hAnsi="Cambria" w:cs="Courier New"/>
          <w:b/>
          <w:bCs/>
          <w:sz w:val="24"/>
          <w:szCs w:val="24"/>
          <w:u w:val="single"/>
        </w:rPr>
        <w:t xml:space="preserve">. </w:t>
      </w:r>
    </w:p>
    <w:p w14:paraId="5EA948F3" w14:textId="77777777" w:rsidR="00B264BE" w:rsidRPr="00B04092" w:rsidRDefault="00B264BE" w:rsidP="00BB7891">
      <w:pPr>
        <w:spacing w:after="0" w:line="360" w:lineRule="auto"/>
        <w:jc w:val="both"/>
        <w:rPr>
          <w:rFonts w:ascii="Cambria" w:hAnsi="Cambria" w:cs="Courier New"/>
          <w:sz w:val="24"/>
          <w:szCs w:val="24"/>
        </w:rPr>
      </w:pPr>
    </w:p>
    <w:p w14:paraId="51BBC596" w14:textId="42A47710" w:rsidR="00B264BE" w:rsidRPr="00B04092" w:rsidRDefault="00B264BE" w:rsidP="00BB7891">
      <w:pPr>
        <w:spacing w:after="0" w:line="360" w:lineRule="auto"/>
        <w:jc w:val="both"/>
        <w:rPr>
          <w:rFonts w:ascii="Cambria" w:hAnsi="Cambria" w:cs="Courier New"/>
          <w:sz w:val="24"/>
          <w:szCs w:val="24"/>
        </w:rPr>
      </w:pPr>
      <w:r w:rsidRPr="00B04092">
        <w:rPr>
          <w:rFonts w:ascii="Cambria" w:hAnsi="Cambria" w:cs="Courier New"/>
          <w:sz w:val="24"/>
          <w:szCs w:val="24"/>
        </w:rPr>
        <w:tab/>
      </w:r>
      <w:r w:rsidRPr="00B04092">
        <w:rPr>
          <w:rFonts w:ascii="Cambria" w:hAnsi="Cambria" w:cs="Courier New"/>
          <w:b/>
          <w:bCs/>
          <w:sz w:val="24"/>
          <w:szCs w:val="24"/>
          <w:u w:val="single"/>
        </w:rPr>
        <w:t xml:space="preserve">Em tempo, protesta por todos os meios de prova em direito admitido, especificamente, que seja oficiado o Tribunal de Contas da Paraíba para </w:t>
      </w:r>
      <w:r w:rsidR="00F57EC7" w:rsidRPr="00B04092">
        <w:rPr>
          <w:rFonts w:ascii="Cambria" w:hAnsi="Cambria" w:cs="Courier New"/>
          <w:b/>
          <w:bCs/>
          <w:sz w:val="24"/>
          <w:szCs w:val="24"/>
          <w:u w:val="single"/>
        </w:rPr>
        <w:t>confirmar o</w:t>
      </w:r>
      <w:r w:rsidR="00AF767D" w:rsidRPr="00B04092">
        <w:rPr>
          <w:rFonts w:ascii="Cambria" w:hAnsi="Cambria" w:cs="Courier New"/>
          <w:b/>
          <w:bCs/>
          <w:sz w:val="24"/>
          <w:szCs w:val="24"/>
          <w:u w:val="single"/>
        </w:rPr>
        <w:t xml:space="preserve"> citado</w:t>
      </w:r>
      <w:r w:rsidR="00F57EC7" w:rsidRPr="00B04092">
        <w:rPr>
          <w:rFonts w:ascii="Cambria" w:hAnsi="Cambria" w:cs="Courier New"/>
          <w:b/>
          <w:bCs/>
          <w:sz w:val="24"/>
          <w:szCs w:val="24"/>
          <w:u w:val="single"/>
        </w:rPr>
        <w:t xml:space="preserve"> aumento de despesas</w:t>
      </w:r>
      <w:r w:rsidR="00F57EC7" w:rsidRPr="00B04092">
        <w:rPr>
          <w:rFonts w:ascii="Cambria" w:hAnsi="Cambria" w:cs="Courier New"/>
          <w:sz w:val="24"/>
          <w:szCs w:val="24"/>
        </w:rPr>
        <w:t>.</w:t>
      </w:r>
    </w:p>
    <w:p w14:paraId="3A78884A" w14:textId="3D1152CE" w:rsidR="005B4C2D" w:rsidRPr="00B04092" w:rsidRDefault="005B4C2D" w:rsidP="00BB7891">
      <w:pPr>
        <w:spacing w:after="0" w:line="360" w:lineRule="auto"/>
        <w:jc w:val="both"/>
        <w:rPr>
          <w:rFonts w:ascii="Cambria" w:hAnsi="Cambria" w:cs="Courier New"/>
          <w:sz w:val="24"/>
          <w:szCs w:val="24"/>
        </w:rPr>
      </w:pPr>
    </w:p>
    <w:p w14:paraId="5CA26D18" w14:textId="79DB139E" w:rsidR="005B4C2D" w:rsidRPr="00B04092" w:rsidRDefault="005B4C2D" w:rsidP="00BB7891">
      <w:pPr>
        <w:spacing w:after="0" w:line="360" w:lineRule="auto"/>
        <w:jc w:val="both"/>
        <w:rPr>
          <w:rFonts w:ascii="Cambria" w:hAnsi="Cambria" w:cs="Courier New"/>
          <w:sz w:val="24"/>
          <w:szCs w:val="24"/>
        </w:rPr>
      </w:pPr>
      <w:r w:rsidRPr="00B04092">
        <w:rPr>
          <w:rFonts w:ascii="Cambria" w:hAnsi="Cambria" w:cs="Courier New"/>
          <w:sz w:val="24"/>
          <w:szCs w:val="24"/>
        </w:rPr>
        <w:tab/>
        <w:t xml:space="preserve">Desde logo junta como prova os registros do SISTEMA SAGRES do Tribunal de Contas do Estado da Paraíba, notas de empenho com confirmação de pagamentos </w:t>
      </w:r>
      <w:r w:rsidR="005B34F3" w:rsidRPr="00B04092">
        <w:rPr>
          <w:rFonts w:ascii="Cambria" w:hAnsi="Cambria" w:cs="Courier New"/>
          <w:sz w:val="24"/>
          <w:szCs w:val="24"/>
        </w:rPr>
        <w:t xml:space="preserve">das despesas que conformam as ilegalidades praticadas em favor da candidata impugnada. </w:t>
      </w:r>
    </w:p>
    <w:p w14:paraId="648C9A25" w14:textId="77777777" w:rsidR="005B34F3" w:rsidRPr="00B04092" w:rsidRDefault="005B34F3" w:rsidP="00BB7891">
      <w:pPr>
        <w:spacing w:after="0" w:line="360" w:lineRule="auto"/>
        <w:jc w:val="both"/>
        <w:rPr>
          <w:rFonts w:ascii="Cambria" w:hAnsi="Cambria" w:cs="Courier New"/>
          <w:sz w:val="24"/>
          <w:szCs w:val="24"/>
        </w:rPr>
      </w:pPr>
    </w:p>
    <w:p w14:paraId="22ABF8DF" w14:textId="4CCDE294" w:rsidR="00BB7891" w:rsidRDefault="005B34F3" w:rsidP="00BB7891">
      <w:pPr>
        <w:spacing w:after="0" w:line="360" w:lineRule="auto"/>
        <w:jc w:val="both"/>
        <w:rPr>
          <w:rFonts w:ascii="Cambria" w:hAnsi="Cambria" w:cs="Courier New"/>
          <w:sz w:val="24"/>
          <w:szCs w:val="24"/>
        </w:rPr>
      </w:pPr>
      <w:r w:rsidRPr="00B04092">
        <w:rPr>
          <w:rFonts w:ascii="Cambria" w:hAnsi="Cambria" w:cs="Courier New"/>
          <w:sz w:val="24"/>
          <w:szCs w:val="24"/>
        </w:rPr>
        <w:tab/>
      </w:r>
      <w:r w:rsidRPr="00B04092">
        <w:rPr>
          <w:rFonts w:ascii="Cambria" w:hAnsi="Cambria" w:cs="Courier New"/>
          <w:b/>
          <w:bCs/>
          <w:sz w:val="24"/>
          <w:szCs w:val="24"/>
          <w:u w:val="single"/>
        </w:rPr>
        <w:t>REQUERIMENTO ESPECIAL</w:t>
      </w:r>
      <w:r w:rsidRPr="00B04092">
        <w:rPr>
          <w:rFonts w:ascii="Cambria" w:hAnsi="Cambria" w:cs="Courier New"/>
          <w:sz w:val="24"/>
          <w:szCs w:val="24"/>
        </w:rPr>
        <w:t>:</w:t>
      </w:r>
    </w:p>
    <w:p w14:paraId="117A35EA" w14:textId="77777777" w:rsidR="00B04092" w:rsidRPr="00B04092" w:rsidRDefault="00B04092" w:rsidP="00BB7891">
      <w:pPr>
        <w:spacing w:after="0" w:line="360" w:lineRule="auto"/>
        <w:jc w:val="both"/>
        <w:rPr>
          <w:rFonts w:ascii="Cambria" w:hAnsi="Cambria" w:cs="Courier New"/>
          <w:sz w:val="24"/>
          <w:szCs w:val="24"/>
        </w:rPr>
      </w:pPr>
    </w:p>
    <w:p w14:paraId="0F289D2D" w14:textId="6F363409" w:rsidR="0015186A" w:rsidRPr="00B04092" w:rsidRDefault="005B34F3" w:rsidP="00BB7891">
      <w:pPr>
        <w:spacing w:after="0" w:line="360" w:lineRule="auto"/>
        <w:jc w:val="both"/>
        <w:rPr>
          <w:rFonts w:ascii="Cambria" w:hAnsi="Cambria" w:cs="Courier New"/>
          <w:sz w:val="24"/>
          <w:szCs w:val="24"/>
        </w:rPr>
      </w:pPr>
      <w:r w:rsidRPr="00B04092">
        <w:rPr>
          <w:rFonts w:ascii="Cambria" w:hAnsi="Cambria" w:cs="Courier New"/>
          <w:sz w:val="24"/>
          <w:szCs w:val="24"/>
        </w:rPr>
        <w:tab/>
        <w:t xml:space="preserve">Douto Magistrado, as condutas acima enunciadas representam </w:t>
      </w:r>
      <w:r w:rsidR="0015186A" w:rsidRPr="00B04092">
        <w:rPr>
          <w:rFonts w:ascii="Cambria" w:hAnsi="Cambria" w:cs="Courier New"/>
          <w:sz w:val="24"/>
          <w:szCs w:val="24"/>
        </w:rPr>
        <w:t>uma afronta</w:t>
      </w:r>
      <w:r w:rsidRPr="00B04092">
        <w:rPr>
          <w:rFonts w:ascii="Cambria" w:hAnsi="Cambria" w:cs="Courier New"/>
          <w:sz w:val="24"/>
          <w:szCs w:val="24"/>
        </w:rPr>
        <w:t xml:space="preserve"> ao ordenamento jurídico p</w:t>
      </w:r>
      <w:r w:rsidR="00345E97" w:rsidRPr="00B04092">
        <w:rPr>
          <w:rFonts w:ascii="Cambria" w:hAnsi="Cambria" w:cs="Courier New"/>
          <w:sz w:val="24"/>
          <w:szCs w:val="24"/>
        </w:rPr>
        <w:t xml:space="preserve">átrio uma vez que foram </w:t>
      </w:r>
      <w:r w:rsidRPr="00B04092">
        <w:rPr>
          <w:rFonts w:ascii="Cambria" w:hAnsi="Cambria" w:cs="Courier New"/>
          <w:sz w:val="24"/>
          <w:szCs w:val="24"/>
        </w:rPr>
        <w:t>realizad</w:t>
      </w:r>
      <w:r w:rsidR="00345E97" w:rsidRPr="00B04092">
        <w:rPr>
          <w:rFonts w:ascii="Cambria" w:hAnsi="Cambria" w:cs="Courier New"/>
          <w:sz w:val="24"/>
          <w:szCs w:val="24"/>
        </w:rPr>
        <w:t>a</w:t>
      </w:r>
      <w:r w:rsidRPr="00B04092">
        <w:rPr>
          <w:rFonts w:ascii="Cambria" w:hAnsi="Cambria" w:cs="Courier New"/>
          <w:sz w:val="24"/>
          <w:szCs w:val="24"/>
        </w:rPr>
        <w:t xml:space="preserve">s </w:t>
      </w:r>
      <w:r w:rsidR="00345E97" w:rsidRPr="00B04092">
        <w:rPr>
          <w:rFonts w:ascii="Cambria" w:hAnsi="Cambria" w:cs="Courier New"/>
          <w:sz w:val="24"/>
          <w:szCs w:val="24"/>
        </w:rPr>
        <w:t xml:space="preserve">em confronto ao disposto no art. 37 da Constituição Federal. Por se tratarem de fatos públicos e notórios baseados em provas do órgão de controle de contas do TCE-PB, por ter chegado ao conhecimento de Vossa Excelência, REQUER que, de oficio, sejam encaminhadas cópias na ÍNTEGRA da presente impugnação acompanhada dos documentos que instruem a mesma, aos seguintes órgãos de controle: </w:t>
      </w:r>
      <w:r w:rsidR="00113FB2" w:rsidRPr="00B04092">
        <w:rPr>
          <w:rFonts w:ascii="Cambria" w:hAnsi="Cambria"/>
          <w:i/>
          <w:iCs/>
          <w:kern w:val="0"/>
          <w:sz w:val="26"/>
          <w:szCs w:val="26"/>
          <w14:ligatures w14:val="none"/>
        </w:rPr>
        <w:t xml:space="preserve">TRIBUNAL DE CONTAS DO ESTADO DA PARAÍBA, TRIBUNAL DE CONTAS DA UNIÃO, CONTROLADORIA GERAL DA UNIÃO, MINISTÉRO PÚBLICO FEDERAL, MINISTÉRIO PÚBLICO ESTADUAL, POLÍCIA FEDERAL, POLÍCIA CIVIL DO ESTADO DA PARAÍBA, </w:t>
      </w:r>
      <w:r w:rsidR="00113FB2" w:rsidRPr="00B04092">
        <w:rPr>
          <w:rFonts w:ascii="Cambria" w:hAnsi="Cambria"/>
          <w:kern w:val="0"/>
          <w:sz w:val="26"/>
          <w:szCs w:val="26"/>
          <w14:ligatures w14:val="none"/>
        </w:rPr>
        <w:t xml:space="preserve">pois as condutas ilícitas </w:t>
      </w:r>
      <w:r w:rsidR="00113FB2" w:rsidRPr="00B04092">
        <w:rPr>
          <w:rFonts w:ascii="Cambria" w:hAnsi="Cambria"/>
          <w:kern w:val="0"/>
          <w:sz w:val="26"/>
          <w:szCs w:val="26"/>
          <w14:ligatures w14:val="none"/>
        </w:rPr>
        <w:lastRenderedPageBreak/>
        <w:t>precisam ser apuradas, em toda sua extensão e responsabilizados todos que forem encontrados em culpa, para que não se deixem passar fatos delituosos</w:t>
      </w:r>
      <w:r w:rsidR="001C151B" w:rsidRPr="00B04092">
        <w:rPr>
          <w:rFonts w:ascii="Cambria" w:hAnsi="Cambria"/>
          <w:kern w:val="0"/>
          <w:sz w:val="26"/>
          <w:szCs w:val="26"/>
          <w14:ligatures w14:val="none"/>
        </w:rPr>
        <w:t xml:space="preserve"> de tamanha gravidade</w:t>
      </w:r>
      <w:r w:rsidR="00113FB2" w:rsidRPr="00B04092">
        <w:rPr>
          <w:rFonts w:ascii="Cambria" w:hAnsi="Cambria"/>
          <w:kern w:val="0"/>
          <w:sz w:val="26"/>
          <w:szCs w:val="26"/>
          <w14:ligatures w14:val="none"/>
        </w:rPr>
        <w:t xml:space="preserve"> em nuvens brancas. </w:t>
      </w:r>
    </w:p>
    <w:p w14:paraId="07299C13" w14:textId="77777777" w:rsidR="005B34F3" w:rsidRPr="00B04092" w:rsidRDefault="005B34F3" w:rsidP="00BB7891">
      <w:pPr>
        <w:spacing w:after="0" w:line="360" w:lineRule="auto"/>
        <w:jc w:val="both"/>
        <w:rPr>
          <w:rFonts w:ascii="Cambria" w:hAnsi="Cambria" w:cs="Courier New"/>
          <w:sz w:val="24"/>
          <w:szCs w:val="24"/>
        </w:rPr>
      </w:pPr>
    </w:p>
    <w:p w14:paraId="0AAE885F" w14:textId="1920D2DE" w:rsidR="00BB7891" w:rsidRPr="00B04092" w:rsidRDefault="00BB7891" w:rsidP="00BB7891">
      <w:pPr>
        <w:spacing w:after="0" w:line="360" w:lineRule="auto"/>
        <w:jc w:val="both"/>
        <w:rPr>
          <w:rFonts w:ascii="Cambria" w:hAnsi="Cambria" w:cs="Courier New"/>
          <w:sz w:val="24"/>
          <w:szCs w:val="24"/>
        </w:rPr>
      </w:pPr>
      <w:r w:rsidRPr="00B04092">
        <w:rPr>
          <w:rFonts w:ascii="Cambria" w:hAnsi="Cambria" w:cs="Courier New"/>
          <w:sz w:val="24"/>
          <w:szCs w:val="24"/>
        </w:rPr>
        <w:tab/>
        <w:t>Termos em que pede deferimento.</w:t>
      </w:r>
    </w:p>
    <w:p w14:paraId="74A531CA" w14:textId="3186E7D4" w:rsidR="00BB7891" w:rsidRPr="00B04092" w:rsidRDefault="00BB7891" w:rsidP="00BB7891">
      <w:pPr>
        <w:spacing w:after="0" w:line="360" w:lineRule="auto"/>
        <w:jc w:val="both"/>
        <w:rPr>
          <w:rFonts w:ascii="Cambria" w:hAnsi="Cambria" w:cs="Courier New"/>
          <w:sz w:val="24"/>
          <w:szCs w:val="24"/>
        </w:rPr>
      </w:pPr>
      <w:r w:rsidRPr="00B04092">
        <w:rPr>
          <w:rFonts w:ascii="Cambria" w:hAnsi="Cambria" w:cs="Courier New"/>
          <w:sz w:val="24"/>
          <w:szCs w:val="24"/>
        </w:rPr>
        <w:tab/>
        <w:t>Cajazeiras, 0</w:t>
      </w:r>
      <w:r w:rsidR="00846BB4" w:rsidRPr="00B04092">
        <w:rPr>
          <w:rFonts w:ascii="Cambria" w:hAnsi="Cambria" w:cs="Courier New"/>
          <w:sz w:val="24"/>
          <w:szCs w:val="24"/>
        </w:rPr>
        <w:t>7</w:t>
      </w:r>
      <w:r w:rsidRPr="00B04092">
        <w:rPr>
          <w:rFonts w:ascii="Cambria" w:hAnsi="Cambria" w:cs="Courier New"/>
          <w:sz w:val="24"/>
          <w:szCs w:val="24"/>
        </w:rPr>
        <w:t xml:space="preserve"> de agosto de 2024.</w:t>
      </w:r>
    </w:p>
    <w:p w14:paraId="334368BB" w14:textId="77777777" w:rsidR="00BB7891" w:rsidRPr="00B04092" w:rsidRDefault="00BB7891" w:rsidP="00BB7891">
      <w:pPr>
        <w:spacing w:after="0" w:line="360" w:lineRule="auto"/>
        <w:jc w:val="both"/>
        <w:rPr>
          <w:rFonts w:ascii="Cambria" w:hAnsi="Cambria" w:cs="Courier New"/>
          <w:sz w:val="24"/>
          <w:szCs w:val="24"/>
        </w:rPr>
      </w:pPr>
    </w:p>
    <w:p w14:paraId="7572763E" w14:textId="77777777" w:rsidR="009A000E" w:rsidRPr="00B04092" w:rsidRDefault="009A000E" w:rsidP="00BB7891">
      <w:pPr>
        <w:spacing w:after="0" w:line="360" w:lineRule="auto"/>
        <w:jc w:val="both"/>
        <w:rPr>
          <w:rFonts w:ascii="Cambria" w:hAnsi="Cambria" w:cs="Courier New"/>
          <w:sz w:val="24"/>
          <w:szCs w:val="24"/>
        </w:rPr>
      </w:pPr>
    </w:p>
    <w:p w14:paraId="439790AC" w14:textId="74913574" w:rsidR="009A000E" w:rsidRPr="00B04092" w:rsidRDefault="00BB7891" w:rsidP="00BB7891">
      <w:pPr>
        <w:spacing w:after="0" w:line="360" w:lineRule="auto"/>
        <w:jc w:val="both"/>
        <w:rPr>
          <w:rFonts w:ascii="Cambria" w:hAnsi="Cambria" w:cs="Courier New"/>
          <w:b/>
          <w:bCs/>
          <w:sz w:val="24"/>
          <w:szCs w:val="24"/>
        </w:rPr>
      </w:pPr>
      <w:r w:rsidRPr="00B04092">
        <w:rPr>
          <w:rFonts w:ascii="Cambria" w:hAnsi="Cambria" w:cs="Courier New"/>
          <w:sz w:val="24"/>
          <w:szCs w:val="24"/>
        </w:rPr>
        <w:tab/>
      </w:r>
      <w:r w:rsidR="003C1687" w:rsidRPr="00B04092">
        <w:rPr>
          <w:rFonts w:ascii="Cambria" w:hAnsi="Cambria" w:cs="Courier New"/>
          <w:b/>
          <w:bCs/>
          <w:sz w:val="24"/>
          <w:szCs w:val="24"/>
        </w:rPr>
        <w:t>JOSELITO FEITOSA DE LIMA</w:t>
      </w:r>
    </w:p>
    <w:p w14:paraId="26C95D7B" w14:textId="4A2E7D98" w:rsidR="00BB7891" w:rsidRPr="00B04092" w:rsidRDefault="00846BB4" w:rsidP="009A000E">
      <w:pPr>
        <w:spacing w:after="0" w:line="360" w:lineRule="auto"/>
        <w:ind w:firstLine="708"/>
        <w:jc w:val="both"/>
        <w:rPr>
          <w:rFonts w:ascii="Cambria" w:hAnsi="Cambria" w:cs="Courier New"/>
          <w:b/>
          <w:bCs/>
          <w:sz w:val="24"/>
          <w:szCs w:val="24"/>
        </w:rPr>
      </w:pPr>
      <w:r w:rsidRPr="00B04092">
        <w:rPr>
          <w:rFonts w:ascii="Cambria" w:hAnsi="Cambria" w:cs="Courier New"/>
          <w:b/>
          <w:bCs/>
          <w:sz w:val="24"/>
          <w:szCs w:val="24"/>
        </w:rPr>
        <w:t xml:space="preserve">          </w:t>
      </w:r>
      <w:r w:rsidR="009A000E" w:rsidRPr="00B04092">
        <w:rPr>
          <w:rFonts w:ascii="Cambria" w:hAnsi="Cambria" w:cs="Courier New"/>
          <w:b/>
          <w:bCs/>
          <w:sz w:val="24"/>
          <w:szCs w:val="24"/>
        </w:rPr>
        <w:t>ADVOGADO OAB/P</w:t>
      </w:r>
      <w:r w:rsidR="003C1687" w:rsidRPr="00B04092">
        <w:rPr>
          <w:rFonts w:ascii="Cambria" w:hAnsi="Cambria" w:cs="Courier New"/>
          <w:b/>
          <w:bCs/>
          <w:sz w:val="24"/>
          <w:szCs w:val="24"/>
        </w:rPr>
        <w:t>B 23195</w:t>
      </w:r>
    </w:p>
    <w:p w14:paraId="749505EF" w14:textId="14119A3D" w:rsidR="003C1687" w:rsidRPr="00B04092" w:rsidRDefault="003C1687" w:rsidP="009A000E">
      <w:pPr>
        <w:spacing w:after="0" w:line="360" w:lineRule="auto"/>
        <w:ind w:firstLine="708"/>
        <w:jc w:val="both"/>
        <w:rPr>
          <w:rFonts w:ascii="Cambria" w:hAnsi="Cambria" w:cs="Courier New"/>
          <w:b/>
          <w:bCs/>
          <w:sz w:val="24"/>
          <w:szCs w:val="24"/>
        </w:rPr>
      </w:pPr>
    </w:p>
    <w:p w14:paraId="0256C5BE" w14:textId="64B29AD4" w:rsidR="003C1687" w:rsidRPr="00B04092" w:rsidRDefault="003C1687" w:rsidP="009A000E">
      <w:pPr>
        <w:spacing w:after="0" w:line="360" w:lineRule="auto"/>
        <w:ind w:firstLine="708"/>
        <w:jc w:val="both"/>
        <w:rPr>
          <w:rFonts w:ascii="Cambria" w:hAnsi="Cambria" w:cs="Courier New"/>
          <w:b/>
          <w:bCs/>
          <w:sz w:val="24"/>
          <w:szCs w:val="24"/>
        </w:rPr>
      </w:pPr>
      <w:r w:rsidRPr="00B04092">
        <w:rPr>
          <w:rFonts w:ascii="Cambria" w:hAnsi="Cambria" w:cs="Courier New"/>
          <w:b/>
          <w:bCs/>
          <w:sz w:val="24"/>
          <w:szCs w:val="24"/>
        </w:rPr>
        <w:t>JEOVA VIEIRA CAMPOS</w:t>
      </w:r>
    </w:p>
    <w:p w14:paraId="32EAA28A" w14:textId="191B3C94" w:rsidR="003C1687" w:rsidRPr="00B04092" w:rsidRDefault="003C1687" w:rsidP="009A000E">
      <w:pPr>
        <w:spacing w:after="0" w:line="360" w:lineRule="auto"/>
        <w:ind w:firstLine="708"/>
        <w:jc w:val="both"/>
        <w:rPr>
          <w:rFonts w:ascii="Cambria" w:hAnsi="Cambria" w:cs="Courier New"/>
          <w:b/>
          <w:bCs/>
          <w:sz w:val="24"/>
          <w:szCs w:val="24"/>
        </w:rPr>
      </w:pPr>
      <w:r w:rsidRPr="00B04092">
        <w:rPr>
          <w:rFonts w:ascii="Cambria" w:hAnsi="Cambria" w:cs="Courier New"/>
          <w:b/>
          <w:bCs/>
          <w:sz w:val="24"/>
          <w:szCs w:val="24"/>
        </w:rPr>
        <w:t>ADVOGADO – OAB/PB 6685</w:t>
      </w:r>
    </w:p>
    <w:p w14:paraId="44EFAF31" w14:textId="77777777" w:rsidR="003C1687" w:rsidRPr="00B04092" w:rsidRDefault="003C1687" w:rsidP="009A000E">
      <w:pPr>
        <w:spacing w:after="0" w:line="360" w:lineRule="auto"/>
        <w:ind w:firstLine="708"/>
        <w:jc w:val="both"/>
        <w:rPr>
          <w:rFonts w:ascii="Cambria" w:hAnsi="Cambria" w:cs="Courier New"/>
          <w:b/>
          <w:bCs/>
          <w:sz w:val="24"/>
          <w:szCs w:val="24"/>
        </w:rPr>
      </w:pPr>
    </w:p>
    <w:p w14:paraId="5F5E04D3" w14:textId="3A20B1D5" w:rsidR="00F669C8" w:rsidRPr="00B04092" w:rsidRDefault="00F669C8" w:rsidP="00BB7891">
      <w:pPr>
        <w:spacing w:after="0" w:line="360" w:lineRule="auto"/>
        <w:jc w:val="both"/>
        <w:rPr>
          <w:rFonts w:ascii="Cambria" w:hAnsi="Cambria" w:cs="Courier New"/>
          <w:sz w:val="24"/>
          <w:szCs w:val="24"/>
        </w:rPr>
      </w:pPr>
    </w:p>
    <w:p w14:paraId="135319B7" w14:textId="760E3314" w:rsidR="003C1687" w:rsidRPr="00B04092" w:rsidRDefault="003C1687" w:rsidP="00BB7891">
      <w:pPr>
        <w:spacing w:after="0" w:line="360" w:lineRule="auto"/>
        <w:jc w:val="both"/>
        <w:rPr>
          <w:rFonts w:ascii="Cambria" w:hAnsi="Cambria" w:cs="Courier New"/>
          <w:sz w:val="24"/>
          <w:szCs w:val="24"/>
        </w:rPr>
      </w:pPr>
    </w:p>
    <w:p w14:paraId="19CA8FE9" w14:textId="0AFFAB0D" w:rsidR="003C1687" w:rsidRPr="00B04092" w:rsidRDefault="003C1687" w:rsidP="00BB7891">
      <w:pPr>
        <w:spacing w:after="0" w:line="360" w:lineRule="auto"/>
        <w:jc w:val="both"/>
        <w:rPr>
          <w:rFonts w:ascii="Cambria" w:hAnsi="Cambria" w:cs="Courier New"/>
          <w:sz w:val="24"/>
          <w:szCs w:val="24"/>
        </w:rPr>
      </w:pPr>
    </w:p>
    <w:p w14:paraId="0D51B731" w14:textId="12ED7F63" w:rsidR="003C1687" w:rsidRPr="00B04092" w:rsidRDefault="003C1687" w:rsidP="00BB7891">
      <w:pPr>
        <w:spacing w:after="0" w:line="360" w:lineRule="auto"/>
        <w:jc w:val="both"/>
        <w:rPr>
          <w:rFonts w:ascii="Cambria" w:hAnsi="Cambria" w:cs="Courier New"/>
          <w:sz w:val="24"/>
          <w:szCs w:val="24"/>
        </w:rPr>
      </w:pPr>
    </w:p>
    <w:p w14:paraId="3C3CAF5D" w14:textId="7F2057AD" w:rsidR="003C1687" w:rsidRPr="00B04092" w:rsidRDefault="003C1687" w:rsidP="00BB7891">
      <w:pPr>
        <w:spacing w:after="0" w:line="360" w:lineRule="auto"/>
        <w:jc w:val="both"/>
        <w:rPr>
          <w:rFonts w:ascii="Cambria" w:hAnsi="Cambria" w:cs="Courier New"/>
          <w:sz w:val="24"/>
          <w:szCs w:val="24"/>
        </w:rPr>
      </w:pPr>
    </w:p>
    <w:p w14:paraId="16D08056" w14:textId="57D819B7" w:rsidR="003C1687" w:rsidRPr="00B04092" w:rsidRDefault="003C1687" w:rsidP="00BB7891">
      <w:pPr>
        <w:spacing w:after="0" w:line="360" w:lineRule="auto"/>
        <w:jc w:val="both"/>
        <w:rPr>
          <w:rFonts w:ascii="Cambria" w:hAnsi="Cambria" w:cs="Courier New"/>
          <w:sz w:val="24"/>
          <w:szCs w:val="24"/>
        </w:rPr>
      </w:pPr>
    </w:p>
    <w:p w14:paraId="185F5D58" w14:textId="77777777" w:rsidR="003C1687" w:rsidRPr="00B04092" w:rsidRDefault="003C1687" w:rsidP="00BB7891">
      <w:pPr>
        <w:spacing w:after="0" w:line="360" w:lineRule="auto"/>
        <w:jc w:val="both"/>
        <w:rPr>
          <w:rFonts w:ascii="Cambria" w:hAnsi="Cambria" w:cs="Courier New"/>
          <w:sz w:val="24"/>
          <w:szCs w:val="24"/>
        </w:rPr>
      </w:pPr>
    </w:p>
    <w:p w14:paraId="59CB3038" w14:textId="77777777" w:rsidR="00F669C8" w:rsidRPr="00B04092" w:rsidRDefault="00F669C8" w:rsidP="00BB7891">
      <w:pPr>
        <w:spacing w:after="0" w:line="360" w:lineRule="auto"/>
        <w:jc w:val="both"/>
        <w:rPr>
          <w:rFonts w:ascii="Cambria" w:hAnsi="Cambria" w:cs="Courier New"/>
          <w:sz w:val="24"/>
          <w:szCs w:val="24"/>
        </w:rPr>
      </w:pPr>
    </w:p>
    <w:p w14:paraId="6F9B68D8" w14:textId="00783099" w:rsidR="00F669C8" w:rsidRPr="00B04092" w:rsidRDefault="00F669C8" w:rsidP="00BB7891">
      <w:pPr>
        <w:spacing w:after="0" w:line="360" w:lineRule="auto"/>
        <w:jc w:val="both"/>
        <w:rPr>
          <w:rFonts w:ascii="Cambria" w:hAnsi="Cambria" w:cs="Courier New"/>
          <w:b/>
          <w:bCs/>
          <w:sz w:val="24"/>
          <w:szCs w:val="24"/>
          <w:u w:val="single"/>
        </w:rPr>
      </w:pPr>
      <w:r w:rsidRPr="00B04092">
        <w:rPr>
          <w:rFonts w:ascii="Cambria" w:hAnsi="Cambria" w:cs="Courier New"/>
          <w:b/>
          <w:bCs/>
          <w:sz w:val="24"/>
          <w:szCs w:val="24"/>
          <w:u w:val="single"/>
        </w:rPr>
        <w:t>*Documentos em anexo:</w:t>
      </w:r>
    </w:p>
    <w:p w14:paraId="286CB861" w14:textId="77777777" w:rsidR="00F669C8" w:rsidRPr="00B04092" w:rsidRDefault="00F669C8" w:rsidP="00BB7891">
      <w:pPr>
        <w:spacing w:after="0" w:line="360" w:lineRule="auto"/>
        <w:jc w:val="both"/>
        <w:rPr>
          <w:rFonts w:ascii="Cambria" w:hAnsi="Cambria" w:cs="Courier New"/>
          <w:b/>
          <w:bCs/>
          <w:sz w:val="24"/>
          <w:szCs w:val="24"/>
        </w:rPr>
      </w:pPr>
    </w:p>
    <w:p w14:paraId="48B4EBE1" w14:textId="474FB7A5" w:rsidR="00F669C8" w:rsidRPr="00B04092" w:rsidRDefault="00F669C8" w:rsidP="00BB7891">
      <w:pPr>
        <w:spacing w:after="0" w:line="360" w:lineRule="auto"/>
        <w:jc w:val="both"/>
        <w:rPr>
          <w:rFonts w:ascii="Cambria" w:hAnsi="Cambria" w:cs="Courier New"/>
          <w:b/>
          <w:bCs/>
          <w:sz w:val="24"/>
          <w:szCs w:val="24"/>
        </w:rPr>
      </w:pPr>
      <w:r w:rsidRPr="00B04092">
        <w:rPr>
          <w:rFonts w:ascii="Cambria" w:hAnsi="Cambria" w:cs="Courier New"/>
          <w:b/>
          <w:bCs/>
          <w:sz w:val="24"/>
          <w:szCs w:val="24"/>
        </w:rPr>
        <w:t>01.</w:t>
      </w:r>
      <w:r w:rsidR="00846BB4" w:rsidRPr="00B04092">
        <w:rPr>
          <w:rFonts w:ascii="Cambria" w:hAnsi="Cambria" w:cs="Courier New"/>
          <w:b/>
          <w:bCs/>
          <w:sz w:val="24"/>
          <w:szCs w:val="24"/>
        </w:rPr>
        <w:t xml:space="preserve"> </w:t>
      </w:r>
      <w:r w:rsidRPr="00B04092">
        <w:rPr>
          <w:rFonts w:ascii="Cambria" w:hAnsi="Cambria" w:cs="Courier New"/>
          <w:b/>
          <w:bCs/>
          <w:sz w:val="24"/>
          <w:szCs w:val="24"/>
        </w:rPr>
        <w:t>Procuração</w:t>
      </w:r>
      <w:r w:rsidR="00624F97" w:rsidRPr="00B04092">
        <w:rPr>
          <w:rFonts w:ascii="Cambria" w:hAnsi="Cambria" w:cs="Courier New"/>
          <w:b/>
          <w:bCs/>
          <w:sz w:val="24"/>
          <w:szCs w:val="24"/>
        </w:rPr>
        <w:t xml:space="preserve"> </w:t>
      </w:r>
      <w:r w:rsidR="00624F97" w:rsidRPr="00B04092">
        <w:rPr>
          <w:rFonts w:ascii="Cambria" w:hAnsi="Cambria" w:cs="Courier New"/>
          <w:b/>
          <w:bCs/>
          <w:i/>
          <w:iCs/>
          <w:sz w:val="24"/>
          <w:szCs w:val="24"/>
        </w:rPr>
        <w:t>ad judicia</w:t>
      </w:r>
      <w:r w:rsidR="00624F97" w:rsidRPr="00B04092">
        <w:rPr>
          <w:rFonts w:ascii="Cambria" w:hAnsi="Cambria" w:cs="Courier New"/>
          <w:b/>
          <w:bCs/>
          <w:sz w:val="24"/>
          <w:szCs w:val="24"/>
        </w:rPr>
        <w:t>.</w:t>
      </w:r>
    </w:p>
    <w:p w14:paraId="63FA545F" w14:textId="58451D77" w:rsidR="00F669C8" w:rsidRPr="00B04092" w:rsidRDefault="00F669C8" w:rsidP="00BB7891">
      <w:pPr>
        <w:spacing w:after="0" w:line="360" w:lineRule="auto"/>
        <w:jc w:val="both"/>
        <w:rPr>
          <w:rFonts w:ascii="Cambria" w:hAnsi="Cambria" w:cs="Courier New"/>
          <w:b/>
          <w:bCs/>
          <w:sz w:val="24"/>
          <w:szCs w:val="24"/>
        </w:rPr>
      </w:pPr>
      <w:r w:rsidRPr="00B04092">
        <w:rPr>
          <w:rFonts w:ascii="Cambria" w:hAnsi="Cambria" w:cs="Courier New"/>
          <w:b/>
          <w:bCs/>
          <w:sz w:val="24"/>
          <w:szCs w:val="24"/>
        </w:rPr>
        <w:t>02.</w:t>
      </w:r>
      <w:r w:rsidR="00846BB4" w:rsidRPr="00B04092">
        <w:rPr>
          <w:rFonts w:ascii="Cambria" w:hAnsi="Cambria" w:cs="Courier New"/>
          <w:b/>
          <w:bCs/>
          <w:sz w:val="24"/>
          <w:szCs w:val="24"/>
        </w:rPr>
        <w:t xml:space="preserve"> </w:t>
      </w:r>
      <w:r w:rsidRPr="00B04092">
        <w:rPr>
          <w:rFonts w:ascii="Cambria" w:hAnsi="Cambria" w:cs="Courier New"/>
          <w:b/>
          <w:bCs/>
          <w:sz w:val="24"/>
          <w:szCs w:val="24"/>
        </w:rPr>
        <w:t>Relatório do abuso de poder</w:t>
      </w:r>
      <w:r w:rsidR="00624F97" w:rsidRPr="00B04092">
        <w:rPr>
          <w:rFonts w:ascii="Cambria" w:hAnsi="Cambria" w:cs="Courier New"/>
          <w:b/>
          <w:bCs/>
          <w:sz w:val="24"/>
          <w:szCs w:val="24"/>
        </w:rPr>
        <w:t xml:space="preserve"> político</w:t>
      </w:r>
      <w:r w:rsidRPr="00B04092">
        <w:rPr>
          <w:rFonts w:ascii="Cambria" w:hAnsi="Cambria" w:cs="Courier New"/>
          <w:b/>
          <w:bCs/>
          <w:sz w:val="24"/>
          <w:szCs w:val="24"/>
        </w:rPr>
        <w:t>.</w:t>
      </w:r>
    </w:p>
    <w:p w14:paraId="75A49862" w14:textId="6E8846FA" w:rsidR="00F669C8" w:rsidRPr="00B04092" w:rsidRDefault="00F669C8" w:rsidP="00BB7891">
      <w:pPr>
        <w:spacing w:after="0" w:line="360" w:lineRule="auto"/>
        <w:jc w:val="both"/>
        <w:rPr>
          <w:rFonts w:ascii="Cambria" w:hAnsi="Cambria" w:cs="Courier New"/>
          <w:b/>
          <w:bCs/>
          <w:sz w:val="24"/>
          <w:szCs w:val="24"/>
        </w:rPr>
      </w:pPr>
      <w:r w:rsidRPr="00B04092">
        <w:rPr>
          <w:rFonts w:ascii="Cambria" w:hAnsi="Cambria" w:cs="Courier New"/>
          <w:b/>
          <w:bCs/>
          <w:sz w:val="24"/>
          <w:szCs w:val="24"/>
        </w:rPr>
        <w:t>03.</w:t>
      </w:r>
      <w:r w:rsidR="00846BB4" w:rsidRPr="00B04092">
        <w:rPr>
          <w:rFonts w:ascii="Cambria" w:hAnsi="Cambria" w:cs="Courier New"/>
          <w:b/>
          <w:bCs/>
          <w:sz w:val="24"/>
          <w:szCs w:val="24"/>
        </w:rPr>
        <w:t xml:space="preserve"> </w:t>
      </w:r>
      <w:r w:rsidRPr="00B04092">
        <w:rPr>
          <w:rFonts w:ascii="Cambria" w:hAnsi="Cambria" w:cs="Courier New"/>
          <w:b/>
          <w:bCs/>
          <w:sz w:val="24"/>
          <w:szCs w:val="24"/>
        </w:rPr>
        <w:t>Precedente do TSE sobre o cabimento da AIRC.</w:t>
      </w:r>
    </w:p>
    <w:p w14:paraId="33CCD895" w14:textId="09CF9C40" w:rsidR="00BB7891" w:rsidRPr="00B04092" w:rsidRDefault="00F669C8" w:rsidP="00BB7891">
      <w:pPr>
        <w:spacing w:after="0" w:line="360" w:lineRule="auto"/>
        <w:jc w:val="both"/>
        <w:rPr>
          <w:rFonts w:ascii="Cambria" w:hAnsi="Cambria" w:cs="Courier New"/>
          <w:sz w:val="24"/>
          <w:szCs w:val="24"/>
        </w:rPr>
      </w:pPr>
      <w:r w:rsidRPr="00B04092">
        <w:rPr>
          <w:rFonts w:ascii="Cambria" w:hAnsi="Cambria" w:cs="Courier New"/>
          <w:b/>
          <w:bCs/>
          <w:sz w:val="24"/>
          <w:szCs w:val="24"/>
        </w:rPr>
        <w:t>04.</w:t>
      </w:r>
      <w:r w:rsidR="00846BB4" w:rsidRPr="00B04092">
        <w:rPr>
          <w:rFonts w:ascii="Cambria" w:hAnsi="Cambria" w:cs="Courier New"/>
          <w:b/>
          <w:bCs/>
          <w:sz w:val="24"/>
          <w:szCs w:val="24"/>
        </w:rPr>
        <w:t xml:space="preserve"> </w:t>
      </w:r>
      <w:r w:rsidRPr="00B04092">
        <w:rPr>
          <w:rFonts w:ascii="Cambria" w:hAnsi="Cambria" w:cs="Courier New"/>
          <w:b/>
          <w:bCs/>
          <w:sz w:val="24"/>
          <w:szCs w:val="24"/>
        </w:rPr>
        <w:t>Precedente do TSE sobre o abuso de poder político.</w:t>
      </w:r>
      <w:r w:rsidR="00BB7891" w:rsidRPr="00B04092">
        <w:rPr>
          <w:rFonts w:ascii="Cambria" w:hAnsi="Cambria" w:cs="Courier New"/>
          <w:b/>
          <w:bCs/>
          <w:sz w:val="24"/>
          <w:szCs w:val="24"/>
        </w:rPr>
        <w:tab/>
      </w:r>
    </w:p>
    <w:p w14:paraId="7FF9E93F" w14:textId="77777777" w:rsidR="00644751" w:rsidRPr="00B04092" w:rsidRDefault="00644751" w:rsidP="00BB7891">
      <w:pPr>
        <w:spacing w:after="0" w:line="360" w:lineRule="auto"/>
        <w:jc w:val="both"/>
        <w:rPr>
          <w:rFonts w:ascii="Cambria" w:hAnsi="Cambria" w:cs="Courier New"/>
          <w:b/>
          <w:bCs/>
          <w:sz w:val="24"/>
          <w:szCs w:val="24"/>
        </w:rPr>
      </w:pPr>
    </w:p>
    <w:p w14:paraId="184058DE" w14:textId="77777777" w:rsidR="00644751" w:rsidRPr="00B04092" w:rsidRDefault="00644751" w:rsidP="00BB7891">
      <w:pPr>
        <w:spacing w:after="0" w:line="360" w:lineRule="auto"/>
        <w:jc w:val="both"/>
        <w:rPr>
          <w:rFonts w:ascii="Cambria" w:hAnsi="Cambria" w:cs="Courier New"/>
          <w:b/>
          <w:bCs/>
          <w:sz w:val="24"/>
          <w:szCs w:val="24"/>
        </w:rPr>
      </w:pPr>
    </w:p>
    <w:sectPr w:rsidR="00644751" w:rsidRPr="00B04092" w:rsidSect="00DC044A">
      <w:headerReference w:type="default" r:id="rId9"/>
      <w:pgSz w:w="11906" w:h="16838"/>
      <w:pgMar w:top="1843" w:right="127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85086" w14:textId="77777777" w:rsidR="00310A2A" w:rsidRDefault="00310A2A" w:rsidP="000A0F84">
      <w:pPr>
        <w:spacing w:after="0" w:line="240" w:lineRule="auto"/>
      </w:pPr>
      <w:r>
        <w:separator/>
      </w:r>
    </w:p>
  </w:endnote>
  <w:endnote w:type="continuationSeparator" w:id="0">
    <w:p w14:paraId="4DC2DDB7" w14:textId="77777777" w:rsidR="00310A2A" w:rsidRDefault="00310A2A" w:rsidP="000A0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BD162" w14:textId="77777777" w:rsidR="00310A2A" w:rsidRDefault="00310A2A" w:rsidP="000A0F84">
      <w:pPr>
        <w:spacing w:after="0" w:line="240" w:lineRule="auto"/>
      </w:pPr>
      <w:r>
        <w:separator/>
      </w:r>
    </w:p>
  </w:footnote>
  <w:footnote w:type="continuationSeparator" w:id="0">
    <w:p w14:paraId="13C4753A" w14:textId="77777777" w:rsidR="00310A2A" w:rsidRDefault="00310A2A" w:rsidP="000A0F84">
      <w:pPr>
        <w:spacing w:after="0" w:line="240" w:lineRule="auto"/>
      </w:pPr>
      <w:r>
        <w:continuationSeparator/>
      </w:r>
    </w:p>
  </w:footnote>
  <w:footnote w:id="1">
    <w:p w14:paraId="5D9F1D7E" w14:textId="6664F559" w:rsidR="00962C33" w:rsidRPr="00962C33" w:rsidRDefault="00962C33">
      <w:pPr>
        <w:pStyle w:val="Textodenotaderodap"/>
        <w:rPr>
          <w:b/>
          <w:bCs/>
        </w:rPr>
      </w:pPr>
      <w:r w:rsidRPr="00962C33">
        <w:rPr>
          <w:rStyle w:val="Refdenotaderodap"/>
          <w:rFonts w:ascii="Courier New" w:hAnsi="Courier New" w:cs="Courier New"/>
          <w:b/>
          <w:bCs/>
          <w:sz w:val="22"/>
          <w:szCs w:val="22"/>
        </w:rPr>
        <w:footnoteRef/>
      </w:r>
      <w:r w:rsidRPr="00962C33">
        <w:rPr>
          <w:rFonts w:ascii="Courier New" w:hAnsi="Courier New" w:cs="Courier New"/>
          <w:b/>
          <w:bCs/>
          <w:sz w:val="22"/>
          <w:szCs w:val="22"/>
        </w:rPr>
        <w:t xml:space="preserve"> TSE,</w:t>
      </w:r>
      <w:r>
        <w:t xml:space="preserve"> </w:t>
      </w:r>
      <w:r w:rsidRPr="00962C33">
        <w:rPr>
          <w:rFonts w:ascii="Courier New" w:hAnsi="Courier New" w:cs="Courier New"/>
          <w:b/>
          <w:bCs/>
          <w:sz w:val="22"/>
          <w:szCs w:val="22"/>
        </w:rPr>
        <w:t xml:space="preserve">Recurso Especial Eleitoral </w:t>
      </w:r>
      <w:r>
        <w:rPr>
          <w:rFonts w:ascii="Courier New" w:hAnsi="Courier New" w:cs="Courier New"/>
          <w:b/>
          <w:bCs/>
          <w:sz w:val="22"/>
          <w:szCs w:val="22"/>
        </w:rPr>
        <w:t>nº</w:t>
      </w:r>
      <w:r w:rsidRPr="00962C33">
        <w:rPr>
          <w:rFonts w:ascii="Courier New" w:hAnsi="Courier New" w:cs="Courier New"/>
          <w:b/>
          <w:bCs/>
          <w:sz w:val="22"/>
          <w:szCs w:val="22"/>
        </w:rPr>
        <w:t>12676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8337822"/>
      <w:docPartObj>
        <w:docPartGallery w:val="Page Numbers (Top of Page)"/>
        <w:docPartUnique/>
      </w:docPartObj>
    </w:sdtPr>
    <w:sdtEndPr/>
    <w:sdtContent>
      <w:p w14:paraId="7F7EF451" w14:textId="10724FFE" w:rsidR="000A0F84" w:rsidRDefault="000A0F84">
        <w:pPr>
          <w:pStyle w:val="Cabealho"/>
          <w:jc w:val="right"/>
        </w:pPr>
        <w:r>
          <w:fldChar w:fldCharType="begin"/>
        </w:r>
        <w:r>
          <w:instrText>PAGE   \* MERGEFORMAT</w:instrText>
        </w:r>
        <w:r>
          <w:fldChar w:fldCharType="separate"/>
        </w:r>
        <w:r>
          <w:t>2</w:t>
        </w:r>
        <w:r>
          <w:fldChar w:fldCharType="end"/>
        </w:r>
      </w:p>
    </w:sdtContent>
  </w:sdt>
  <w:p w14:paraId="074FF6B4" w14:textId="77777777" w:rsidR="000A0F84" w:rsidRDefault="000A0F8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E050F"/>
    <w:multiLevelType w:val="hybridMultilevel"/>
    <w:tmpl w:val="D9E22BE2"/>
    <w:lvl w:ilvl="0" w:tplc="5E2C3432">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462"/>
    <w:rsid w:val="0001116B"/>
    <w:rsid w:val="00031AC3"/>
    <w:rsid w:val="000453C0"/>
    <w:rsid w:val="00066754"/>
    <w:rsid w:val="00084926"/>
    <w:rsid w:val="0009099D"/>
    <w:rsid w:val="000A0F84"/>
    <w:rsid w:val="000E548B"/>
    <w:rsid w:val="00102D5E"/>
    <w:rsid w:val="00113FB2"/>
    <w:rsid w:val="00121268"/>
    <w:rsid w:val="00142C1A"/>
    <w:rsid w:val="001472F9"/>
    <w:rsid w:val="0015186A"/>
    <w:rsid w:val="001607A3"/>
    <w:rsid w:val="001650F6"/>
    <w:rsid w:val="001669FE"/>
    <w:rsid w:val="001972E8"/>
    <w:rsid w:val="001B1E56"/>
    <w:rsid w:val="001B633E"/>
    <w:rsid w:val="001C151B"/>
    <w:rsid w:val="001D6DC0"/>
    <w:rsid w:val="001D78AC"/>
    <w:rsid w:val="001E14C3"/>
    <w:rsid w:val="001F0287"/>
    <w:rsid w:val="0021246B"/>
    <w:rsid w:val="0026147F"/>
    <w:rsid w:val="002848B7"/>
    <w:rsid w:val="002D4D39"/>
    <w:rsid w:val="002E7173"/>
    <w:rsid w:val="002F2D8E"/>
    <w:rsid w:val="00302305"/>
    <w:rsid w:val="00310A2A"/>
    <w:rsid w:val="00345E97"/>
    <w:rsid w:val="00365EE8"/>
    <w:rsid w:val="00367C95"/>
    <w:rsid w:val="003C1687"/>
    <w:rsid w:val="003C1AA3"/>
    <w:rsid w:val="003D7887"/>
    <w:rsid w:val="003E0345"/>
    <w:rsid w:val="00402F9A"/>
    <w:rsid w:val="004149E8"/>
    <w:rsid w:val="00416C5F"/>
    <w:rsid w:val="00463199"/>
    <w:rsid w:val="004A5D5B"/>
    <w:rsid w:val="004F2C98"/>
    <w:rsid w:val="00500ACE"/>
    <w:rsid w:val="00535B56"/>
    <w:rsid w:val="00536D83"/>
    <w:rsid w:val="00544C37"/>
    <w:rsid w:val="00553C67"/>
    <w:rsid w:val="005A0AE3"/>
    <w:rsid w:val="005A7ADE"/>
    <w:rsid w:val="005B34F3"/>
    <w:rsid w:val="005B4C2D"/>
    <w:rsid w:val="00620D0E"/>
    <w:rsid w:val="00624F97"/>
    <w:rsid w:val="006262EF"/>
    <w:rsid w:val="00637FE5"/>
    <w:rsid w:val="0064252B"/>
    <w:rsid w:val="00644751"/>
    <w:rsid w:val="00647CFC"/>
    <w:rsid w:val="00653809"/>
    <w:rsid w:val="006565F4"/>
    <w:rsid w:val="006730DB"/>
    <w:rsid w:val="006812C0"/>
    <w:rsid w:val="00692184"/>
    <w:rsid w:val="006A7289"/>
    <w:rsid w:val="006B206B"/>
    <w:rsid w:val="006C3CF4"/>
    <w:rsid w:val="007D2542"/>
    <w:rsid w:val="007E35F8"/>
    <w:rsid w:val="00805E46"/>
    <w:rsid w:val="0084307A"/>
    <w:rsid w:val="00846BB4"/>
    <w:rsid w:val="00851460"/>
    <w:rsid w:val="00852D24"/>
    <w:rsid w:val="00861A76"/>
    <w:rsid w:val="008902E5"/>
    <w:rsid w:val="0089261D"/>
    <w:rsid w:val="008D20EF"/>
    <w:rsid w:val="008D70E3"/>
    <w:rsid w:val="009570BA"/>
    <w:rsid w:val="00962C33"/>
    <w:rsid w:val="00985D6F"/>
    <w:rsid w:val="009A000E"/>
    <w:rsid w:val="009B12AF"/>
    <w:rsid w:val="009B3E0F"/>
    <w:rsid w:val="009B4F93"/>
    <w:rsid w:val="009C75A6"/>
    <w:rsid w:val="00A03108"/>
    <w:rsid w:val="00A16E7C"/>
    <w:rsid w:val="00A34337"/>
    <w:rsid w:val="00A400AE"/>
    <w:rsid w:val="00A514D0"/>
    <w:rsid w:val="00A530E2"/>
    <w:rsid w:val="00A540EB"/>
    <w:rsid w:val="00A6622D"/>
    <w:rsid w:val="00A9440C"/>
    <w:rsid w:val="00A9573A"/>
    <w:rsid w:val="00AB2428"/>
    <w:rsid w:val="00AC0C4E"/>
    <w:rsid w:val="00AE1A16"/>
    <w:rsid w:val="00AE2E7E"/>
    <w:rsid w:val="00AF767D"/>
    <w:rsid w:val="00B04092"/>
    <w:rsid w:val="00B264BE"/>
    <w:rsid w:val="00B4757C"/>
    <w:rsid w:val="00B54B90"/>
    <w:rsid w:val="00B60EFF"/>
    <w:rsid w:val="00B64A63"/>
    <w:rsid w:val="00B67ADE"/>
    <w:rsid w:val="00B769A1"/>
    <w:rsid w:val="00B76E7A"/>
    <w:rsid w:val="00B87FD3"/>
    <w:rsid w:val="00BB116E"/>
    <w:rsid w:val="00BB7891"/>
    <w:rsid w:val="00BE5714"/>
    <w:rsid w:val="00C179B4"/>
    <w:rsid w:val="00C520D5"/>
    <w:rsid w:val="00C719EE"/>
    <w:rsid w:val="00C74C86"/>
    <w:rsid w:val="00CB5700"/>
    <w:rsid w:val="00CD43CB"/>
    <w:rsid w:val="00D16492"/>
    <w:rsid w:val="00D34AEB"/>
    <w:rsid w:val="00D54382"/>
    <w:rsid w:val="00D95FB7"/>
    <w:rsid w:val="00DA731C"/>
    <w:rsid w:val="00DB388E"/>
    <w:rsid w:val="00DB4C23"/>
    <w:rsid w:val="00DB66A3"/>
    <w:rsid w:val="00DC044A"/>
    <w:rsid w:val="00DC5144"/>
    <w:rsid w:val="00DE4AD7"/>
    <w:rsid w:val="00DE7400"/>
    <w:rsid w:val="00DF3293"/>
    <w:rsid w:val="00E06EBB"/>
    <w:rsid w:val="00E175CA"/>
    <w:rsid w:val="00E311A8"/>
    <w:rsid w:val="00E70462"/>
    <w:rsid w:val="00E762A1"/>
    <w:rsid w:val="00E805B8"/>
    <w:rsid w:val="00E95552"/>
    <w:rsid w:val="00EA24E7"/>
    <w:rsid w:val="00EB0CD5"/>
    <w:rsid w:val="00EC6E0D"/>
    <w:rsid w:val="00ED6979"/>
    <w:rsid w:val="00F04E31"/>
    <w:rsid w:val="00F27BF0"/>
    <w:rsid w:val="00F37E3F"/>
    <w:rsid w:val="00F42305"/>
    <w:rsid w:val="00F529A9"/>
    <w:rsid w:val="00F57EC7"/>
    <w:rsid w:val="00F669C8"/>
    <w:rsid w:val="00F7573C"/>
    <w:rsid w:val="00FA4394"/>
    <w:rsid w:val="00FC26E0"/>
    <w:rsid w:val="00FD38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B296C"/>
  <w15:chartTrackingRefBased/>
  <w15:docId w15:val="{CE88372B-EB69-436E-9659-E353C62DC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A0F8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A0F84"/>
  </w:style>
  <w:style w:type="paragraph" w:styleId="Rodap">
    <w:name w:val="footer"/>
    <w:basedOn w:val="Normal"/>
    <w:link w:val="RodapChar"/>
    <w:uiPriority w:val="99"/>
    <w:unhideWhenUsed/>
    <w:rsid w:val="000A0F84"/>
    <w:pPr>
      <w:tabs>
        <w:tab w:val="center" w:pos="4252"/>
        <w:tab w:val="right" w:pos="8504"/>
      </w:tabs>
      <w:spacing w:after="0" w:line="240" w:lineRule="auto"/>
    </w:pPr>
  </w:style>
  <w:style w:type="character" w:customStyle="1" w:styleId="RodapChar">
    <w:name w:val="Rodapé Char"/>
    <w:basedOn w:val="Fontepargpadro"/>
    <w:link w:val="Rodap"/>
    <w:uiPriority w:val="99"/>
    <w:rsid w:val="000A0F84"/>
  </w:style>
  <w:style w:type="paragraph" w:styleId="Textodenotaderodap">
    <w:name w:val="footnote text"/>
    <w:basedOn w:val="Normal"/>
    <w:link w:val="TextodenotaderodapChar"/>
    <w:uiPriority w:val="99"/>
    <w:semiHidden/>
    <w:unhideWhenUsed/>
    <w:rsid w:val="00962C3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62C33"/>
    <w:rPr>
      <w:sz w:val="20"/>
      <w:szCs w:val="20"/>
    </w:rPr>
  </w:style>
  <w:style w:type="character" w:styleId="Refdenotaderodap">
    <w:name w:val="footnote reference"/>
    <w:basedOn w:val="Fontepargpadro"/>
    <w:uiPriority w:val="99"/>
    <w:semiHidden/>
    <w:unhideWhenUsed/>
    <w:rsid w:val="00962C33"/>
    <w:rPr>
      <w:vertAlign w:val="superscript"/>
    </w:rPr>
  </w:style>
  <w:style w:type="table" w:styleId="Tabelacomgrade">
    <w:name w:val="Table Grid"/>
    <w:basedOn w:val="Tabelanormal"/>
    <w:uiPriority w:val="39"/>
    <w:rsid w:val="001E1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D543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736152">
      <w:bodyDiv w:val="1"/>
      <w:marLeft w:val="0"/>
      <w:marRight w:val="0"/>
      <w:marTop w:val="0"/>
      <w:marBottom w:val="0"/>
      <w:divBdr>
        <w:top w:val="none" w:sz="0" w:space="0" w:color="auto"/>
        <w:left w:val="none" w:sz="0" w:space="0" w:color="auto"/>
        <w:bottom w:val="none" w:sz="0" w:space="0" w:color="auto"/>
        <w:right w:val="none" w:sz="0" w:space="0" w:color="auto"/>
      </w:divBdr>
    </w:div>
    <w:div w:id="49873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2ED21-1415-4CEA-B07C-BF3C5ED6F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20</Pages>
  <Words>5186</Words>
  <Characters>28008</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NEWTON</dc:creator>
  <cp:keywords/>
  <dc:description/>
  <cp:lastModifiedBy>DELL</cp:lastModifiedBy>
  <cp:revision>86</cp:revision>
  <dcterms:created xsi:type="dcterms:W3CDTF">2024-08-07T14:14:00Z</dcterms:created>
  <dcterms:modified xsi:type="dcterms:W3CDTF">2024-08-07T17:06:00Z</dcterms:modified>
</cp:coreProperties>
</file>